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AF50F" w14:textId="0F43554B" w:rsidR="00B34195" w:rsidRPr="00296BC9" w:rsidRDefault="000E4F71" w:rsidP="00242CAC">
      <w:pPr>
        <w:pStyle w:val="Heading1"/>
        <w:numPr>
          <w:ilvl w:val="0"/>
          <w:numId w:val="0"/>
        </w:numPr>
        <w:spacing w:line="360" w:lineRule="auto"/>
        <w:rPr>
          <w:rFonts w:cs="Times New Roman"/>
          <w:szCs w:val="24"/>
        </w:rPr>
      </w:pPr>
      <w:bookmarkStart w:id="0" w:name="_Toc508704319"/>
      <w:bookmarkStart w:id="1" w:name="_Toc53895978"/>
      <w:r w:rsidRPr="00296BC9">
        <w:rPr>
          <w:rFonts w:cs="Times New Roman"/>
          <w:noProof/>
          <w:szCs w:val="24"/>
          <w:lang w:eastAsia="en-US"/>
        </w:rPr>
        <mc:AlternateContent>
          <mc:Choice Requires="wps">
            <w:drawing>
              <wp:anchor distT="0" distB="0" distL="114300" distR="114300" simplePos="0" relativeHeight="251660288" behindDoc="1" locked="0" layoutInCell="1" allowOverlap="1" wp14:anchorId="248448DF" wp14:editId="3403023C">
                <wp:simplePos x="0" y="0"/>
                <wp:positionH relativeFrom="column">
                  <wp:posOffset>-808990</wp:posOffset>
                </wp:positionH>
                <wp:positionV relativeFrom="paragraph">
                  <wp:posOffset>-923925</wp:posOffset>
                </wp:positionV>
                <wp:extent cx="7815580" cy="10118725"/>
                <wp:effectExtent l="3810" t="3175" r="29210" b="381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5580" cy="10118725"/>
                        </a:xfrm>
                        <a:prstGeom prst="rect">
                          <a:avLst/>
                        </a:prstGeom>
                        <a:gradFill rotWithShape="0">
                          <a:gsLst>
                            <a:gs pos="0">
                              <a:schemeClr val="accent5">
                                <a:lumMod val="100000"/>
                                <a:lumOff val="0"/>
                              </a:schemeClr>
                            </a:gs>
                            <a:gs pos="100000">
                              <a:schemeClr val="accent5">
                                <a:lumMod val="74000"/>
                                <a:lumOff val="0"/>
                              </a:schemeClr>
                            </a:gs>
                          </a:gsLst>
                          <a:path path="shape">
                            <a:fillToRect l="50000" t="50000" r="50000" b="50000"/>
                          </a:path>
                        </a:gradFill>
                        <a:ln>
                          <a:noFill/>
                        </a:ln>
                        <a:effectLst>
                          <a:outerShdw blurRad="63500" dist="29783" dir="3885598" algn="ctr" rotWithShape="0">
                            <a:schemeClr val="accent5">
                              <a:lumMod val="50000"/>
                              <a:lumOff val="0"/>
                              <a:alpha val="74998"/>
                            </a:schemeClr>
                          </a:outerShdw>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84BF6" id="Rectangle 2" o:spid="_x0000_s1026" style="position:absolute;margin-left:-63.7pt;margin-top:-72.75pt;width:615.4pt;height:79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" fillcolor="#5b9bd5 [3208]" stroked="f">
                <v:fill color2="#2d72b2 [2376]" focusposition=".5,.5" focussize="" focus="100%" type="gradientRadial"/>
                <v:shadow on="t" color="#1f4d78 [1608]" opacity="49150f" offset="1pt,.74833mm"/>
              </v:rect>
            </w:pict>
          </mc:Fallback>
        </mc:AlternateContent>
      </w:r>
    </w:p>
    <w:p w14:paraId="39C82CF2" w14:textId="77777777" w:rsidR="00B34195" w:rsidRPr="00296BC9" w:rsidRDefault="00B34195" w:rsidP="00242CAC">
      <w:pPr>
        <w:pStyle w:val="Heading1"/>
        <w:numPr>
          <w:ilvl w:val="0"/>
          <w:numId w:val="0"/>
        </w:numPr>
        <w:spacing w:line="360" w:lineRule="auto"/>
        <w:rPr>
          <w:rFonts w:cs="Times New Roman"/>
          <w:szCs w:val="24"/>
        </w:rPr>
      </w:pPr>
    </w:p>
    <w:p w14:paraId="4F711A5A" w14:textId="77777777" w:rsidR="00B34195" w:rsidRPr="00296BC9" w:rsidRDefault="00B34195" w:rsidP="00242CAC">
      <w:pPr>
        <w:pStyle w:val="Heading1"/>
        <w:numPr>
          <w:ilvl w:val="0"/>
          <w:numId w:val="0"/>
        </w:numPr>
        <w:spacing w:line="360" w:lineRule="auto"/>
        <w:rPr>
          <w:rFonts w:cs="Times New Roman"/>
          <w:szCs w:val="24"/>
        </w:rPr>
      </w:pPr>
    </w:p>
    <w:p w14:paraId="410CD1C0" w14:textId="50F212DC" w:rsidR="007576E9" w:rsidRPr="00296BC9" w:rsidRDefault="007576E9" w:rsidP="00242CAC">
      <w:pPr>
        <w:spacing w:line="360" w:lineRule="auto"/>
        <w:jc w:val="center"/>
        <w:rPr>
          <w:b/>
        </w:rPr>
      </w:pPr>
      <w:r w:rsidRPr="00296BC9">
        <w:rPr>
          <w:b/>
        </w:rPr>
        <w:t xml:space="preserve">ROYAL MONETARY </w:t>
      </w:r>
      <w:r w:rsidR="00206EAB">
        <w:rPr>
          <w:b/>
        </w:rPr>
        <w:t>AUTHORITY</w:t>
      </w:r>
      <w:r w:rsidRPr="00296BC9">
        <w:rPr>
          <w:b/>
        </w:rPr>
        <w:t xml:space="preserve"> OF BHUTAN</w:t>
      </w:r>
      <w:bookmarkEnd w:id="0"/>
    </w:p>
    <w:p w14:paraId="23D79189" w14:textId="77777777" w:rsidR="007576E9" w:rsidRPr="00296BC9" w:rsidRDefault="007576E9" w:rsidP="00242CAC">
      <w:pPr>
        <w:pStyle w:val="Heading1"/>
        <w:numPr>
          <w:ilvl w:val="0"/>
          <w:numId w:val="0"/>
        </w:numPr>
        <w:spacing w:line="360" w:lineRule="auto"/>
        <w:rPr>
          <w:rFonts w:cs="Times New Roman"/>
          <w:szCs w:val="24"/>
        </w:rPr>
      </w:pPr>
    </w:p>
    <w:p w14:paraId="1FF705FE" w14:textId="3027BC33" w:rsidR="007576E9" w:rsidRPr="00296BC9" w:rsidRDefault="00E1543D" w:rsidP="00242CAC">
      <w:pPr>
        <w:pStyle w:val="Heading1"/>
        <w:numPr>
          <w:ilvl w:val="0"/>
          <w:numId w:val="0"/>
        </w:numPr>
        <w:spacing w:line="360" w:lineRule="auto"/>
        <w:rPr>
          <w:rFonts w:cs="Times New Roman"/>
          <w:szCs w:val="24"/>
        </w:rPr>
      </w:pPr>
      <w:r w:rsidRPr="00296BC9">
        <w:rPr>
          <w:rFonts w:cs="Times New Roman"/>
          <w:noProof/>
          <w:szCs w:val="24"/>
          <w:lang w:eastAsia="en-US"/>
        </w:rPr>
        <w:drawing>
          <wp:anchor distT="0" distB="0" distL="114300" distR="114300" simplePos="0" relativeHeight="251658752" behindDoc="0" locked="0" layoutInCell="1" allowOverlap="1" wp14:anchorId="01EC5614" wp14:editId="62AEE02E">
            <wp:simplePos x="0" y="0"/>
            <wp:positionH relativeFrom="column">
              <wp:posOffset>1821815</wp:posOffset>
            </wp:positionH>
            <wp:positionV relativeFrom="paragraph">
              <wp:posOffset>8255</wp:posOffset>
            </wp:positionV>
            <wp:extent cx="2596515" cy="2510155"/>
            <wp:effectExtent l="0" t="0" r="0" b="0"/>
            <wp:wrapNone/>
            <wp:docPr id="2" name="Picture 2" descr="D:\office Doc\2017\rma new logo\newrm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ffice Doc\2017\rma new logo\newrmalogo.png"/>
                    <pic:cNvPicPr>
                      <a:picLocks noChangeAspect="1" noChangeArrowheads="1"/>
                    </pic:cNvPicPr>
                  </pic:nvPicPr>
                  <pic:blipFill>
                    <a:blip r:embed="rId8" cstate="print">
                      <a:lum bright="-7000" contrast="44000"/>
                      <a:extLst>
                        <a:ext uri="{28A0092B-C50C-407E-A947-70E740481C1C}">
                          <a14:useLocalDpi xmlns:a14="http://schemas.microsoft.com/office/drawing/2010/main" val="0"/>
                        </a:ext>
                      </a:extLst>
                    </a:blip>
                    <a:srcRect/>
                    <a:stretch>
                      <a:fillRect/>
                    </a:stretch>
                  </pic:blipFill>
                  <pic:spPr bwMode="auto">
                    <a:xfrm>
                      <a:off x="0" y="0"/>
                      <a:ext cx="2596515" cy="2510155"/>
                    </a:xfrm>
                    <a:prstGeom prst="rect">
                      <a:avLst/>
                    </a:prstGeom>
                    <a:noFill/>
                    <a:ln>
                      <a:noFill/>
                    </a:ln>
                  </pic:spPr>
                </pic:pic>
              </a:graphicData>
            </a:graphic>
          </wp:anchor>
        </w:drawing>
      </w:r>
    </w:p>
    <w:p w14:paraId="62ADB737" w14:textId="77777777" w:rsidR="007576E9" w:rsidRPr="00296BC9" w:rsidRDefault="007576E9" w:rsidP="00242CAC">
      <w:pPr>
        <w:pStyle w:val="Heading1"/>
        <w:numPr>
          <w:ilvl w:val="0"/>
          <w:numId w:val="0"/>
        </w:numPr>
        <w:spacing w:line="360" w:lineRule="auto"/>
        <w:rPr>
          <w:rFonts w:cs="Times New Roman"/>
          <w:szCs w:val="24"/>
        </w:rPr>
      </w:pPr>
    </w:p>
    <w:p w14:paraId="3D5A9FEF" w14:textId="77777777" w:rsidR="007576E9" w:rsidRPr="00296BC9" w:rsidRDefault="007576E9" w:rsidP="00242CAC">
      <w:pPr>
        <w:pStyle w:val="Heading1"/>
        <w:numPr>
          <w:ilvl w:val="0"/>
          <w:numId w:val="0"/>
        </w:numPr>
        <w:spacing w:line="360" w:lineRule="auto"/>
        <w:rPr>
          <w:rFonts w:cs="Times New Roman"/>
          <w:szCs w:val="24"/>
        </w:rPr>
      </w:pPr>
    </w:p>
    <w:p w14:paraId="58B65D54" w14:textId="77777777" w:rsidR="007576E9" w:rsidRPr="00296BC9" w:rsidRDefault="007576E9" w:rsidP="00242CAC">
      <w:pPr>
        <w:pStyle w:val="Heading1"/>
        <w:numPr>
          <w:ilvl w:val="0"/>
          <w:numId w:val="0"/>
        </w:numPr>
        <w:spacing w:line="360" w:lineRule="auto"/>
        <w:rPr>
          <w:rFonts w:cs="Times New Roman"/>
          <w:szCs w:val="24"/>
        </w:rPr>
      </w:pPr>
    </w:p>
    <w:p w14:paraId="6727409F" w14:textId="77777777" w:rsidR="007576E9" w:rsidRPr="00296BC9" w:rsidRDefault="007576E9" w:rsidP="00242CAC">
      <w:pPr>
        <w:pStyle w:val="Heading1"/>
        <w:numPr>
          <w:ilvl w:val="0"/>
          <w:numId w:val="0"/>
        </w:numPr>
        <w:spacing w:line="360" w:lineRule="auto"/>
        <w:rPr>
          <w:rFonts w:cs="Times New Roman"/>
          <w:szCs w:val="24"/>
        </w:rPr>
      </w:pPr>
    </w:p>
    <w:p w14:paraId="67E6FD2F" w14:textId="77777777" w:rsidR="007576E9" w:rsidRPr="00296BC9" w:rsidRDefault="007576E9" w:rsidP="00242CAC">
      <w:pPr>
        <w:pStyle w:val="Heading1"/>
        <w:numPr>
          <w:ilvl w:val="0"/>
          <w:numId w:val="0"/>
        </w:numPr>
        <w:spacing w:line="360" w:lineRule="auto"/>
        <w:rPr>
          <w:rFonts w:cs="Times New Roman"/>
          <w:szCs w:val="24"/>
        </w:rPr>
      </w:pPr>
    </w:p>
    <w:p w14:paraId="238BE3B8" w14:textId="77777777" w:rsidR="007576E9" w:rsidRPr="00296BC9" w:rsidRDefault="007576E9" w:rsidP="00242CAC">
      <w:pPr>
        <w:spacing w:line="360" w:lineRule="auto"/>
      </w:pPr>
    </w:p>
    <w:p w14:paraId="48ABD60C" w14:textId="77777777" w:rsidR="007576E9" w:rsidRPr="00296BC9" w:rsidRDefault="007576E9" w:rsidP="00242CAC">
      <w:pPr>
        <w:spacing w:line="360" w:lineRule="auto"/>
      </w:pPr>
    </w:p>
    <w:p w14:paraId="033F59CA" w14:textId="77777777" w:rsidR="007576E9" w:rsidRPr="00296BC9" w:rsidRDefault="007576E9" w:rsidP="00242CAC">
      <w:pPr>
        <w:spacing w:line="360" w:lineRule="auto"/>
      </w:pPr>
    </w:p>
    <w:p w14:paraId="30643C2D" w14:textId="77777777" w:rsidR="00B34195" w:rsidRPr="00296BC9" w:rsidRDefault="00B34195" w:rsidP="00242CAC">
      <w:pPr>
        <w:spacing w:line="360" w:lineRule="auto"/>
        <w:rPr>
          <w:b/>
        </w:rPr>
      </w:pPr>
    </w:p>
    <w:p w14:paraId="1065611F" w14:textId="77777777" w:rsidR="00B34195" w:rsidRPr="00296BC9" w:rsidRDefault="00B34195" w:rsidP="00242CAC">
      <w:pPr>
        <w:spacing w:line="360" w:lineRule="auto"/>
        <w:jc w:val="center"/>
        <w:rPr>
          <w:b/>
        </w:rPr>
      </w:pPr>
    </w:p>
    <w:p w14:paraId="1C4B936B" w14:textId="77777777" w:rsidR="00B34195" w:rsidRPr="00296BC9" w:rsidRDefault="00B34195" w:rsidP="00242CAC">
      <w:pPr>
        <w:spacing w:line="360" w:lineRule="auto"/>
        <w:rPr>
          <w:b/>
        </w:rPr>
      </w:pPr>
    </w:p>
    <w:p w14:paraId="396489F9" w14:textId="77777777" w:rsidR="009B1231" w:rsidRPr="00E21201" w:rsidRDefault="007576E9" w:rsidP="00242CAC">
      <w:pPr>
        <w:spacing w:line="360" w:lineRule="auto"/>
        <w:jc w:val="center"/>
        <w:rPr>
          <w:b/>
        </w:rPr>
      </w:pPr>
      <w:r w:rsidRPr="00E21201">
        <w:rPr>
          <w:b/>
        </w:rPr>
        <w:t>CORPORATE GOVERNANCE</w:t>
      </w:r>
    </w:p>
    <w:p w14:paraId="1A632958" w14:textId="63F073E8" w:rsidR="00B559CF" w:rsidRPr="00E21201" w:rsidRDefault="007576E9" w:rsidP="00242CAC">
      <w:pPr>
        <w:spacing w:line="360" w:lineRule="auto"/>
        <w:jc w:val="center"/>
        <w:rPr>
          <w:b/>
        </w:rPr>
      </w:pPr>
      <w:r w:rsidRPr="00E21201">
        <w:rPr>
          <w:b/>
        </w:rPr>
        <w:t>RULES AND REGULATIONS</w:t>
      </w:r>
      <w:r w:rsidR="000617F1">
        <w:rPr>
          <w:b/>
        </w:rPr>
        <w:t xml:space="preserve"> </w:t>
      </w:r>
      <w:r w:rsidR="000617F1" w:rsidRPr="000617F1">
        <w:rPr>
          <w:b/>
          <w:highlight w:val="yellow"/>
        </w:rPr>
        <w:t>(AMENDED)</w:t>
      </w:r>
      <w:r w:rsidR="000617F1">
        <w:rPr>
          <w:b/>
        </w:rPr>
        <w:t xml:space="preserve">  </w:t>
      </w:r>
    </w:p>
    <w:p w14:paraId="512C1A01" w14:textId="7C966958" w:rsidR="001B2C78" w:rsidRPr="00296BC9" w:rsidRDefault="007576E9" w:rsidP="005B5C56">
      <w:pPr>
        <w:spacing w:line="360" w:lineRule="auto"/>
        <w:jc w:val="center"/>
      </w:pPr>
      <w:r w:rsidRPr="00E21201">
        <w:rPr>
          <w:b/>
        </w:rPr>
        <w:t>20</w:t>
      </w:r>
      <w:r w:rsidR="00F067EB">
        <w:rPr>
          <w:b/>
        </w:rPr>
        <w:t>20</w:t>
      </w:r>
    </w:p>
    <w:p w14:paraId="23EE8490" w14:textId="77777777" w:rsidR="007576E9" w:rsidRPr="00745B86" w:rsidRDefault="007576E9" w:rsidP="00242CAC">
      <w:pPr>
        <w:spacing w:line="360" w:lineRule="auto"/>
      </w:pPr>
    </w:p>
    <w:p w14:paraId="106046E1" w14:textId="38561F1B" w:rsidR="007576E9" w:rsidRPr="00E21201" w:rsidRDefault="000E4F71" w:rsidP="00242CAC">
      <w:pPr>
        <w:spacing w:line="360" w:lineRule="auto"/>
      </w:pPr>
      <w:r w:rsidRPr="00E21201">
        <w:rPr>
          <w:noProof/>
          <w:lang w:eastAsia="en-US"/>
        </w:rPr>
        <mc:AlternateContent>
          <mc:Choice Requires="wps">
            <w:drawing>
              <wp:anchor distT="0" distB="0" distL="114300" distR="114300" simplePos="0" relativeHeight="251661312" behindDoc="0" locked="0" layoutInCell="1" allowOverlap="1" wp14:anchorId="69DB3747" wp14:editId="2532A84F">
                <wp:simplePos x="0" y="0"/>
                <wp:positionH relativeFrom="column">
                  <wp:posOffset>2400300</wp:posOffset>
                </wp:positionH>
                <wp:positionV relativeFrom="paragraph">
                  <wp:posOffset>7327265</wp:posOffset>
                </wp:positionV>
                <wp:extent cx="1656080" cy="275590"/>
                <wp:effectExtent l="0" t="0" r="0" b="444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080" cy="27559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AEB21" id="Rectangle 3" o:spid="_x0000_s1026" style="position:absolute;margin-left:189pt;margin-top:576.95pt;width:130.4pt;height:2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" stroked="f"/>
            </w:pict>
          </mc:Fallback>
        </mc:AlternateContent>
      </w:r>
    </w:p>
    <w:p w14:paraId="588BF2EA" w14:textId="77777777" w:rsidR="007576E9" w:rsidRPr="00E21201" w:rsidRDefault="007576E9" w:rsidP="00242CAC">
      <w:pPr>
        <w:spacing w:line="360" w:lineRule="auto"/>
        <w:jc w:val="center"/>
        <w:rPr>
          <w:b/>
        </w:rPr>
        <w:sectPr w:rsidR="007576E9" w:rsidRPr="00E21201" w:rsidSect="00C74913">
          <w:footerReference w:type="default" r:id="rId9"/>
          <w:footerReference w:type="first" r:id="rId10"/>
          <w:pgSz w:w="12240" w:h="15840"/>
          <w:pgMar w:top="1360" w:right="1260" w:bottom="1530" w:left="1260" w:header="0" w:footer="1319" w:gutter="0"/>
          <w:cols w:space="720"/>
          <w:titlePg/>
          <w:docGrid w:linePitch="326"/>
        </w:sectPr>
      </w:pPr>
    </w:p>
    <w:sdt>
      <w:sdtPr>
        <w:rPr>
          <w:rFonts w:ascii="Times New Roman" w:eastAsiaTheme="minorEastAsia" w:hAnsi="Times New Roman" w:cs="Times New Roman"/>
          <w:b w:val="0"/>
          <w:bCs w:val="0"/>
          <w:color w:val="auto"/>
          <w:sz w:val="24"/>
          <w:szCs w:val="24"/>
          <w:lang w:eastAsia="zh-TW"/>
        </w:rPr>
        <w:id w:val="10568872"/>
        <w:docPartObj>
          <w:docPartGallery w:val="Table of Contents"/>
          <w:docPartUnique/>
        </w:docPartObj>
      </w:sdtPr>
      <w:sdtContent>
        <w:p w14:paraId="0BF2D84C" w14:textId="77777777" w:rsidR="00436E77" w:rsidRPr="00E21201" w:rsidRDefault="00436E77" w:rsidP="00242CAC">
          <w:pPr>
            <w:pStyle w:val="TOCHeading"/>
            <w:spacing w:line="360" w:lineRule="auto"/>
            <w:jc w:val="center"/>
            <w:rPr>
              <w:rFonts w:ascii="Times New Roman" w:hAnsi="Times New Roman" w:cs="Times New Roman"/>
              <w:color w:val="auto"/>
              <w:sz w:val="24"/>
              <w:szCs w:val="24"/>
            </w:rPr>
          </w:pPr>
          <w:r w:rsidRPr="00E21201">
            <w:rPr>
              <w:rFonts w:ascii="Times New Roman" w:hAnsi="Times New Roman" w:cs="Times New Roman"/>
              <w:color w:val="auto"/>
              <w:sz w:val="24"/>
              <w:szCs w:val="24"/>
            </w:rPr>
            <w:t>Contents</w:t>
          </w:r>
        </w:p>
        <w:p w14:paraId="1F53A027" w14:textId="77777777" w:rsidR="00CC0092" w:rsidRDefault="00F81543">
          <w:pPr>
            <w:pStyle w:val="TOC1"/>
            <w:tabs>
              <w:tab w:val="right" w:leader="dot" w:pos="9710"/>
            </w:tabs>
            <w:rPr>
              <w:rFonts w:asciiTheme="minorHAnsi" w:hAnsiTheme="minorHAnsi" w:cstheme="minorBidi"/>
              <w:noProof/>
              <w:lang w:eastAsia="ja-JP"/>
            </w:rPr>
          </w:pPr>
          <w:r w:rsidRPr="00E21201">
            <w:fldChar w:fldCharType="begin"/>
          </w:r>
          <w:r w:rsidR="00436E77" w:rsidRPr="00E21201">
            <w:instrText xml:space="preserve"> TOC \o "1-3" \h \z \u </w:instrText>
          </w:r>
          <w:r w:rsidRPr="00E21201">
            <w:fldChar w:fldCharType="separate"/>
          </w:r>
          <w:r w:rsidR="00CC0092" w:rsidRPr="004B6815">
            <w:rPr>
              <w:noProof/>
            </w:rPr>
            <w:t>PART 1: PRELIMINARY</w:t>
          </w:r>
          <w:r w:rsidR="00CC0092">
            <w:rPr>
              <w:noProof/>
            </w:rPr>
            <w:tab/>
          </w:r>
          <w:r w:rsidR="00CC0092">
            <w:rPr>
              <w:noProof/>
            </w:rPr>
            <w:fldChar w:fldCharType="begin"/>
          </w:r>
          <w:r w:rsidR="00CC0092">
            <w:rPr>
              <w:noProof/>
            </w:rPr>
            <w:instrText xml:space="preserve"> PAGEREF _Toc391540369 \h </w:instrText>
          </w:r>
          <w:r w:rsidR="00CC0092">
            <w:rPr>
              <w:noProof/>
            </w:rPr>
          </w:r>
          <w:r w:rsidR="00CC0092">
            <w:rPr>
              <w:noProof/>
            </w:rPr>
            <w:fldChar w:fldCharType="separate"/>
          </w:r>
          <w:r w:rsidR="00CC0092">
            <w:rPr>
              <w:noProof/>
            </w:rPr>
            <w:t>2</w:t>
          </w:r>
          <w:r w:rsidR="00CC0092">
            <w:rPr>
              <w:noProof/>
            </w:rPr>
            <w:fldChar w:fldCharType="end"/>
          </w:r>
        </w:p>
        <w:p w14:paraId="6633C6EA" w14:textId="77777777" w:rsidR="00CC0092" w:rsidRDefault="00CC0092">
          <w:pPr>
            <w:pStyle w:val="TOC1"/>
            <w:tabs>
              <w:tab w:val="right" w:leader="dot" w:pos="9710"/>
            </w:tabs>
            <w:rPr>
              <w:rFonts w:asciiTheme="minorHAnsi" w:hAnsiTheme="minorHAnsi" w:cstheme="minorBidi"/>
              <w:noProof/>
              <w:lang w:eastAsia="ja-JP"/>
            </w:rPr>
          </w:pPr>
          <w:r w:rsidRPr="004B6815">
            <w:rPr>
              <w:noProof/>
            </w:rPr>
            <w:t>TITLE, COMMENCEMENT AND APPLICATION</w:t>
          </w:r>
          <w:r>
            <w:rPr>
              <w:noProof/>
            </w:rPr>
            <w:tab/>
          </w:r>
          <w:r>
            <w:rPr>
              <w:noProof/>
            </w:rPr>
            <w:fldChar w:fldCharType="begin"/>
          </w:r>
          <w:r>
            <w:rPr>
              <w:noProof/>
            </w:rPr>
            <w:instrText xml:space="preserve"> PAGEREF _Toc391540370 \h </w:instrText>
          </w:r>
          <w:r>
            <w:rPr>
              <w:noProof/>
            </w:rPr>
          </w:r>
          <w:r>
            <w:rPr>
              <w:noProof/>
            </w:rPr>
            <w:fldChar w:fldCharType="separate"/>
          </w:r>
          <w:r>
            <w:rPr>
              <w:noProof/>
            </w:rPr>
            <w:t>2</w:t>
          </w:r>
          <w:r>
            <w:rPr>
              <w:noProof/>
            </w:rPr>
            <w:fldChar w:fldCharType="end"/>
          </w:r>
        </w:p>
        <w:p w14:paraId="6B62FB89" w14:textId="77777777" w:rsidR="00CC0092" w:rsidRDefault="00CC0092">
          <w:pPr>
            <w:pStyle w:val="TOC1"/>
            <w:tabs>
              <w:tab w:val="right" w:leader="dot" w:pos="9710"/>
            </w:tabs>
            <w:rPr>
              <w:rFonts w:asciiTheme="minorHAnsi" w:hAnsiTheme="minorHAnsi" w:cstheme="minorBidi"/>
              <w:noProof/>
              <w:lang w:eastAsia="ja-JP"/>
            </w:rPr>
          </w:pPr>
          <w:r w:rsidRPr="004B6815">
            <w:rPr>
              <w:noProof/>
            </w:rPr>
            <w:t>PURPOSE</w:t>
          </w:r>
          <w:r>
            <w:rPr>
              <w:noProof/>
            </w:rPr>
            <w:tab/>
          </w:r>
          <w:r>
            <w:rPr>
              <w:noProof/>
            </w:rPr>
            <w:fldChar w:fldCharType="begin"/>
          </w:r>
          <w:r>
            <w:rPr>
              <w:noProof/>
            </w:rPr>
            <w:instrText xml:space="preserve"> PAGEREF _Toc391540371 \h </w:instrText>
          </w:r>
          <w:r>
            <w:rPr>
              <w:noProof/>
            </w:rPr>
          </w:r>
          <w:r>
            <w:rPr>
              <w:noProof/>
            </w:rPr>
            <w:fldChar w:fldCharType="separate"/>
          </w:r>
          <w:r>
            <w:rPr>
              <w:noProof/>
            </w:rPr>
            <w:t>2</w:t>
          </w:r>
          <w:r>
            <w:rPr>
              <w:noProof/>
            </w:rPr>
            <w:fldChar w:fldCharType="end"/>
          </w:r>
        </w:p>
        <w:p w14:paraId="4F58B2A0" w14:textId="77777777" w:rsidR="00CC0092" w:rsidRDefault="00CC0092">
          <w:pPr>
            <w:pStyle w:val="TOC1"/>
            <w:tabs>
              <w:tab w:val="right" w:leader="dot" w:pos="9710"/>
            </w:tabs>
            <w:rPr>
              <w:rFonts w:asciiTheme="minorHAnsi" w:hAnsiTheme="minorHAnsi" w:cstheme="minorBidi"/>
              <w:noProof/>
              <w:lang w:eastAsia="ja-JP"/>
            </w:rPr>
          </w:pPr>
          <w:r w:rsidRPr="004B6815">
            <w:rPr>
              <w:noProof/>
            </w:rPr>
            <w:t>INTERPRETATION</w:t>
          </w:r>
          <w:r>
            <w:rPr>
              <w:noProof/>
            </w:rPr>
            <w:tab/>
          </w:r>
          <w:r>
            <w:rPr>
              <w:noProof/>
            </w:rPr>
            <w:fldChar w:fldCharType="begin"/>
          </w:r>
          <w:r>
            <w:rPr>
              <w:noProof/>
            </w:rPr>
            <w:instrText xml:space="preserve"> PAGEREF _Toc391540372 \h </w:instrText>
          </w:r>
          <w:r>
            <w:rPr>
              <w:noProof/>
            </w:rPr>
          </w:r>
          <w:r>
            <w:rPr>
              <w:noProof/>
            </w:rPr>
            <w:fldChar w:fldCharType="separate"/>
          </w:r>
          <w:r>
            <w:rPr>
              <w:noProof/>
            </w:rPr>
            <w:t>3</w:t>
          </w:r>
          <w:r>
            <w:rPr>
              <w:noProof/>
            </w:rPr>
            <w:fldChar w:fldCharType="end"/>
          </w:r>
        </w:p>
        <w:p w14:paraId="18C987B5" w14:textId="77777777" w:rsidR="00CC0092" w:rsidRDefault="00CC0092">
          <w:pPr>
            <w:pStyle w:val="TOC1"/>
            <w:tabs>
              <w:tab w:val="right" w:leader="dot" w:pos="9710"/>
            </w:tabs>
            <w:rPr>
              <w:rFonts w:asciiTheme="minorHAnsi" w:hAnsiTheme="minorHAnsi" w:cstheme="minorBidi"/>
              <w:noProof/>
              <w:lang w:eastAsia="ja-JP"/>
            </w:rPr>
          </w:pPr>
          <w:r w:rsidRPr="004B6815">
            <w:rPr>
              <w:noProof/>
            </w:rPr>
            <w:t>AMENDMENT</w:t>
          </w:r>
          <w:r>
            <w:rPr>
              <w:noProof/>
            </w:rPr>
            <w:tab/>
          </w:r>
          <w:r>
            <w:rPr>
              <w:noProof/>
            </w:rPr>
            <w:fldChar w:fldCharType="begin"/>
          </w:r>
          <w:r>
            <w:rPr>
              <w:noProof/>
            </w:rPr>
            <w:instrText xml:space="preserve"> PAGEREF _Toc391540373 \h </w:instrText>
          </w:r>
          <w:r>
            <w:rPr>
              <w:noProof/>
            </w:rPr>
          </w:r>
          <w:r>
            <w:rPr>
              <w:noProof/>
            </w:rPr>
            <w:fldChar w:fldCharType="separate"/>
          </w:r>
          <w:r>
            <w:rPr>
              <w:noProof/>
            </w:rPr>
            <w:t>3</w:t>
          </w:r>
          <w:r>
            <w:rPr>
              <w:noProof/>
            </w:rPr>
            <w:fldChar w:fldCharType="end"/>
          </w:r>
        </w:p>
        <w:p w14:paraId="0667ED98" w14:textId="77777777" w:rsidR="00CC0092" w:rsidRDefault="00CC0092">
          <w:pPr>
            <w:pStyle w:val="TOC1"/>
            <w:tabs>
              <w:tab w:val="right" w:leader="dot" w:pos="9710"/>
            </w:tabs>
            <w:rPr>
              <w:rFonts w:asciiTheme="minorHAnsi" w:hAnsiTheme="minorHAnsi" w:cstheme="minorBidi"/>
              <w:noProof/>
              <w:lang w:eastAsia="ja-JP"/>
            </w:rPr>
          </w:pPr>
          <w:r w:rsidRPr="004B6815">
            <w:rPr>
              <w:noProof/>
            </w:rPr>
            <w:t>SUPERSESSION</w:t>
          </w:r>
          <w:r>
            <w:rPr>
              <w:noProof/>
            </w:rPr>
            <w:tab/>
          </w:r>
          <w:r>
            <w:rPr>
              <w:noProof/>
            </w:rPr>
            <w:fldChar w:fldCharType="begin"/>
          </w:r>
          <w:r>
            <w:rPr>
              <w:noProof/>
            </w:rPr>
            <w:instrText xml:space="preserve"> PAGEREF _Toc391540374 \h </w:instrText>
          </w:r>
          <w:r>
            <w:rPr>
              <w:noProof/>
            </w:rPr>
          </w:r>
          <w:r>
            <w:rPr>
              <w:noProof/>
            </w:rPr>
            <w:fldChar w:fldCharType="separate"/>
          </w:r>
          <w:r>
            <w:rPr>
              <w:noProof/>
            </w:rPr>
            <w:t>3</w:t>
          </w:r>
          <w:r>
            <w:rPr>
              <w:noProof/>
            </w:rPr>
            <w:fldChar w:fldCharType="end"/>
          </w:r>
        </w:p>
        <w:p w14:paraId="5C129498" w14:textId="77777777" w:rsidR="00CC0092" w:rsidRDefault="00CC0092">
          <w:pPr>
            <w:pStyle w:val="TOC1"/>
            <w:tabs>
              <w:tab w:val="right" w:leader="dot" w:pos="9710"/>
            </w:tabs>
            <w:rPr>
              <w:rFonts w:asciiTheme="minorHAnsi" w:hAnsiTheme="minorHAnsi" w:cstheme="minorBidi"/>
              <w:noProof/>
              <w:lang w:eastAsia="ja-JP"/>
            </w:rPr>
          </w:pPr>
          <w:r w:rsidRPr="004B6815">
            <w:rPr>
              <w:noProof/>
            </w:rPr>
            <w:t>PART 2: BOARD OF DIRECTORS AND SENIOR MANAGEMENT</w:t>
          </w:r>
          <w:r>
            <w:rPr>
              <w:noProof/>
            </w:rPr>
            <w:tab/>
          </w:r>
          <w:r>
            <w:rPr>
              <w:noProof/>
            </w:rPr>
            <w:fldChar w:fldCharType="begin"/>
          </w:r>
          <w:r>
            <w:rPr>
              <w:noProof/>
            </w:rPr>
            <w:instrText xml:space="preserve"> PAGEREF _Toc391540375 \h </w:instrText>
          </w:r>
          <w:r>
            <w:rPr>
              <w:noProof/>
            </w:rPr>
          </w:r>
          <w:r>
            <w:rPr>
              <w:noProof/>
            </w:rPr>
            <w:fldChar w:fldCharType="separate"/>
          </w:r>
          <w:r>
            <w:rPr>
              <w:noProof/>
            </w:rPr>
            <w:t>3</w:t>
          </w:r>
          <w:r>
            <w:rPr>
              <w:noProof/>
            </w:rPr>
            <w:fldChar w:fldCharType="end"/>
          </w:r>
        </w:p>
        <w:p w14:paraId="4FDB63C9" w14:textId="77777777" w:rsidR="00CC0092" w:rsidRDefault="00CC0092">
          <w:pPr>
            <w:pStyle w:val="TOC2"/>
            <w:tabs>
              <w:tab w:val="right" w:leader="dot" w:pos="9710"/>
            </w:tabs>
            <w:rPr>
              <w:rFonts w:asciiTheme="minorHAnsi" w:hAnsiTheme="minorHAnsi" w:cstheme="minorBidi"/>
              <w:noProof/>
              <w:lang w:eastAsia="ja-JP"/>
            </w:rPr>
          </w:pPr>
          <w:r w:rsidRPr="004B6815">
            <w:rPr>
              <w:noProof/>
            </w:rPr>
            <w:t>BOARD’S OVERSIGHT RESPONSIBILITIES OF SENIOR MANAGEMENT</w:t>
          </w:r>
          <w:r>
            <w:rPr>
              <w:noProof/>
            </w:rPr>
            <w:tab/>
          </w:r>
          <w:r>
            <w:rPr>
              <w:noProof/>
            </w:rPr>
            <w:fldChar w:fldCharType="begin"/>
          </w:r>
          <w:r>
            <w:rPr>
              <w:noProof/>
            </w:rPr>
            <w:instrText xml:space="preserve"> PAGEREF _Toc391540376 \h </w:instrText>
          </w:r>
          <w:r>
            <w:rPr>
              <w:noProof/>
            </w:rPr>
          </w:r>
          <w:r>
            <w:rPr>
              <w:noProof/>
            </w:rPr>
            <w:fldChar w:fldCharType="separate"/>
          </w:r>
          <w:r>
            <w:rPr>
              <w:noProof/>
            </w:rPr>
            <w:t>5</w:t>
          </w:r>
          <w:r>
            <w:rPr>
              <w:noProof/>
            </w:rPr>
            <w:fldChar w:fldCharType="end"/>
          </w:r>
        </w:p>
        <w:p w14:paraId="2E8FE452" w14:textId="77777777" w:rsidR="00CC0092" w:rsidRDefault="00CC0092">
          <w:pPr>
            <w:pStyle w:val="TOC2"/>
            <w:tabs>
              <w:tab w:val="right" w:leader="dot" w:pos="9710"/>
            </w:tabs>
            <w:rPr>
              <w:rFonts w:asciiTheme="minorHAnsi" w:hAnsiTheme="minorHAnsi" w:cstheme="minorBidi"/>
              <w:noProof/>
              <w:lang w:eastAsia="ja-JP"/>
            </w:rPr>
          </w:pPr>
          <w:r w:rsidRPr="004B6815">
            <w:rPr>
              <w:noProof/>
            </w:rPr>
            <w:t>ACCOUNTIBILITY OF THE BOARD OF DIRECTORS</w:t>
          </w:r>
          <w:r>
            <w:rPr>
              <w:noProof/>
            </w:rPr>
            <w:tab/>
          </w:r>
          <w:r>
            <w:rPr>
              <w:noProof/>
            </w:rPr>
            <w:fldChar w:fldCharType="begin"/>
          </w:r>
          <w:r>
            <w:rPr>
              <w:noProof/>
            </w:rPr>
            <w:instrText xml:space="preserve"> PAGEREF _Toc391540377 \h </w:instrText>
          </w:r>
          <w:r>
            <w:rPr>
              <w:noProof/>
            </w:rPr>
          </w:r>
          <w:r>
            <w:rPr>
              <w:noProof/>
            </w:rPr>
            <w:fldChar w:fldCharType="separate"/>
          </w:r>
          <w:r>
            <w:rPr>
              <w:noProof/>
            </w:rPr>
            <w:t>5</w:t>
          </w:r>
          <w:r>
            <w:rPr>
              <w:noProof/>
            </w:rPr>
            <w:fldChar w:fldCharType="end"/>
          </w:r>
        </w:p>
        <w:p w14:paraId="6136F082" w14:textId="77777777" w:rsidR="00CC0092" w:rsidRDefault="00CC0092">
          <w:pPr>
            <w:pStyle w:val="TOC2"/>
            <w:tabs>
              <w:tab w:val="right" w:leader="dot" w:pos="9710"/>
            </w:tabs>
            <w:rPr>
              <w:rFonts w:asciiTheme="minorHAnsi" w:hAnsiTheme="minorHAnsi" w:cstheme="minorBidi"/>
              <w:noProof/>
              <w:lang w:eastAsia="ja-JP"/>
            </w:rPr>
          </w:pPr>
          <w:r w:rsidRPr="004B6815">
            <w:rPr>
              <w:noProof/>
            </w:rPr>
            <w:t>COMPOSITION OF THE BOARD</w:t>
          </w:r>
          <w:r>
            <w:rPr>
              <w:noProof/>
            </w:rPr>
            <w:tab/>
          </w:r>
          <w:r>
            <w:rPr>
              <w:noProof/>
            </w:rPr>
            <w:fldChar w:fldCharType="begin"/>
          </w:r>
          <w:r>
            <w:rPr>
              <w:noProof/>
            </w:rPr>
            <w:instrText xml:space="preserve"> PAGEREF _Toc391540378 \h </w:instrText>
          </w:r>
          <w:r>
            <w:rPr>
              <w:noProof/>
            </w:rPr>
          </w:r>
          <w:r>
            <w:rPr>
              <w:noProof/>
            </w:rPr>
            <w:fldChar w:fldCharType="separate"/>
          </w:r>
          <w:r>
            <w:rPr>
              <w:noProof/>
            </w:rPr>
            <w:t>6</w:t>
          </w:r>
          <w:r>
            <w:rPr>
              <w:noProof/>
            </w:rPr>
            <w:fldChar w:fldCharType="end"/>
          </w:r>
        </w:p>
        <w:p w14:paraId="13B59973" w14:textId="77777777" w:rsidR="00CC0092" w:rsidRDefault="00CC0092">
          <w:pPr>
            <w:pStyle w:val="TOC2"/>
            <w:tabs>
              <w:tab w:val="right" w:leader="dot" w:pos="9710"/>
            </w:tabs>
            <w:rPr>
              <w:rFonts w:asciiTheme="minorHAnsi" w:hAnsiTheme="minorHAnsi" w:cstheme="minorBidi"/>
              <w:noProof/>
              <w:lang w:eastAsia="ja-JP"/>
            </w:rPr>
          </w:pPr>
          <w:r w:rsidRPr="004B6815">
            <w:rPr>
              <w:noProof/>
            </w:rPr>
            <w:t>INDEPENDENT DIRECTORS</w:t>
          </w:r>
          <w:r>
            <w:rPr>
              <w:noProof/>
            </w:rPr>
            <w:tab/>
          </w:r>
          <w:r>
            <w:rPr>
              <w:noProof/>
            </w:rPr>
            <w:fldChar w:fldCharType="begin"/>
          </w:r>
          <w:r>
            <w:rPr>
              <w:noProof/>
            </w:rPr>
            <w:instrText xml:space="preserve"> PAGEREF _Toc391540379 \h </w:instrText>
          </w:r>
          <w:r>
            <w:rPr>
              <w:noProof/>
            </w:rPr>
          </w:r>
          <w:r>
            <w:rPr>
              <w:noProof/>
            </w:rPr>
            <w:fldChar w:fldCharType="separate"/>
          </w:r>
          <w:r>
            <w:rPr>
              <w:noProof/>
            </w:rPr>
            <w:t>7</w:t>
          </w:r>
          <w:r>
            <w:rPr>
              <w:noProof/>
            </w:rPr>
            <w:fldChar w:fldCharType="end"/>
          </w:r>
        </w:p>
        <w:p w14:paraId="38CC8BAC" w14:textId="77777777" w:rsidR="00CC0092" w:rsidRDefault="00CC0092">
          <w:pPr>
            <w:pStyle w:val="TOC2"/>
            <w:tabs>
              <w:tab w:val="right" w:leader="dot" w:pos="9710"/>
            </w:tabs>
            <w:rPr>
              <w:rFonts w:asciiTheme="minorHAnsi" w:hAnsiTheme="minorHAnsi" w:cstheme="minorBidi"/>
              <w:noProof/>
              <w:lang w:eastAsia="ja-JP"/>
            </w:rPr>
          </w:pPr>
          <w:r w:rsidRPr="004B6815">
            <w:rPr>
              <w:noProof/>
            </w:rPr>
            <w:t>PERMANENT INVITEES TO THE BOARD</w:t>
          </w:r>
          <w:r>
            <w:rPr>
              <w:noProof/>
            </w:rPr>
            <w:tab/>
          </w:r>
          <w:r>
            <w:rPr>
              <w:noProof/>
            </w:rPr>
            <w:fldChar w:fldCharType="begin"/>
          </w:r>
          <w:r>
            <w:rPr>
              <w:noProof/>
            </w:rPr>
            <w:instrText xml:space="preserve"> PAGEREF _Toc391540380 \h </w:instrText>
          </w:r>
          <w:r>
            <w:rPr>
              <w:noProof/>
            </w:rPr>
          </w:r>
          <w:r>
            <w:rPr>
              <w:noProof/>
            </w:rPr>
            <w:fldChar w:fldCharType="separate"/>
          </w:r>
          <w:r>
            <w:rPr>
              <w:noProof/>
            </w:rPr>
            <w:t>8</w:t>
          </w:r>
          <w:r>
            <w:rPr>
              <w:noProof/>
            </w:rPr>
            <w:fldChar w:fldCharType="end"/>
          </w:r>
        </w:p>
        <w:p w14:paraId="1A17167C" w14:textId="77777777" w:rsidR="00CC0092" w:rsidRDefault="00CC0092">
          <w:pPr>
            <w:pStyle w:val="TOC2"/>
            <w:tabs>
              <w:tab w:val="right" w:leader="dot" w:pos="9710"/>
            </w:tabs>
            <w:rPr>
              <w:rFonts w:asciiTheme="minorHAnsi" w:hAnsiTheme="minorHAnsi" w:cstheme="minorBidi"/>
              <w:noProof/>
              <w:lang w:eastAsia="ja-JP"/>
            </w:rPr>
          </w:pPr>
          <w:r w:rsidRPr="004B6815">
            <w:rPr>
              <w:noProof/>
            </w:rPr>
            <w:t>APPOINTMENT AND REMOVAL OF BOARD OF DIRECTORS</w:t>
          </w:r>
          <w:r>
            <w:rPr>
              <w:noProof/>
            </w:rPr>
            <w:tab/>
          </w:r>
          <w:r>
            <w:rPr>
              <w:noProof/>
            </w:rPr>
            <w:fldChar w:fldCharType="begin"/>
          </w:r>
          <w:r>
            <w:rPr>
              <w:noProof/>
            </w:rPr>
            <w:instrText xml:space="preserve"> PAGEREF _Toc391540381 \h </w:instrText>
          </w:r>
          <w:r>
            <w:rPr>
              <w:noProof/>
            </w:rPr>
          </w:r>
          <w:r>
            <w:rPr>
              <w:noProof/>
            </w:rPr>
            <w:fldChar w:fldCharType="separate"/>
          </w:r>
          <w:r>
            <w:rPr>
              <w:noProof/>
            </w:rPr>
            <w:t>9</w:t>
          </w:r>
          <w:r>
            <w:rPr>
              <w:noProof/>
            </w:rPr>
            <w:fldChar w:fldCharType="end"/>
          </w:r>
        </w:p>
        <w:p w14:paraId="02C65417" w14:textId="77777777" w:rsidR="00CC0092" w:rsidRDefault="00CC0092">
          <w:pPr>
            <w:pStyle w:val="TOC1"/>
            <w:tabs>
              <w:tab w:val="right" w:leader="dot" w:pos="9710"/>
            </w:tabs>
            <w:rPr>
              <w:rFonts w:asciiTheme="minorHAnsi" w:hAnsiTheme="minorHAnsi" w:cstheme="minorBidi"/>
              <w:noProof/>
              <w:lang w:eastAsia="ja-JP"/>
            </w:rPr>
          </w:pPr>
          <w:r w:rsidRPr="004B6815">
            <w:rPr>
              <w:iCs/>
              <w:noProof/>
            </w:rPr>
            <w:t>MAXIMUM TENURE OF BOARD OF DIRECTORS</w:t>
          </w:r>
          <w:r>
            <w:rPr>
              <w:noProof/>
            </w:rPr>
            <w:tab/>
          </w:r>
          <w:r>
            <w:rPr>
              <w:noProof/>
            </w:rPr>
            <w:fldChar w:fldCharType="begin"/>
          </w:r>
          <w:r>
            <w:rPr>
              <w:noProof/>
            </w:rPr>
            <w:instrText xml:space="preserve"> PAGEREF _Toc391540382 \h </w:instrText>
          </w:r>
          <w:r>
            <w:rPr>
              <w:noProof/>
            </w:rPr>
          </w:r>
          <w:r>
            <w:rPr>
              <w:noProof/>
            </w:rPr>
            <w:fldChar w:fldCharType="separate"/>
          </w:r>
          <w:r>
            <w:rPr>
              <w:noProof/>
            </w:rPr>
            <w:t>10</w:t>
          </w:r>
          <w:r>
            <w:rPr>
              <w:noProof/>
            </w:rPr>
            <w:fldChar w:fldCharType="end"/>
          </w:r>
        </w:p>
        <w:p w14:paraId="0D949CF2" w14:textId="77777777" w:rsidR="00CC0092" w:rsidRDefault="00CC0092">
          <w:pPr>
            <w:pStyle w:val="TOC2"/>
            <w:tabs>
              <w:tab w:val="right" w:leader="dot" w:pos="9710"/>
            </w:tabs>
            <w:rPr>
              <w:rFonts w:asciiTheme="minorHAnsi" w:hAnsiTheme="minorHAnsi" w:cstheme="minorBidi"/>
              <w:noProof/>
              <w:lang w:eastAsia="ja-JP"/>
            </w:rPr>
          </w:pPr>
          <w:r w:rsidRPr="004B6815">
            <w:rPr>
              <w:noProof/>
            </w:rPr>
            <w:t>BOARD ORIENTATION AND PROFESSIONAL DEVELOPMENT</w:t>
          </w:r>
          <w:r>
            <w:rPr>
              <w:noProof/>
            </w:rPr>
            <w:tab/>
          </w:r>
          <w:r>
            <w:rPr>
              <w:noProof/>
            </w:rPr>
            <w:fldChar w:fldCharType="begin"/>
          </w:r>
          <w:r>
            <w:rPr>
              <w:noProof/>
            </w:rPr>
            <w:instrText xml:space="preserve"> PAGEREF _Toc391540383 \h </w:instrText>
          </w:r>
          <w:r>
            <w:rPr>
              <w:noProof/>
            </w:rPr>
          </w:r>
          <w:r>
            <w:rPr>
              <w:noProof/>
            </w:rPr>
            <w:fldChar w:fldCharType="separate"/>
          </w:r>
          <w:r>
            <w:rPr>
              <w:noProof/>
            </w:rPr>
            <w:t>11</w:t>
          </w:r>
          <w:r>
            <w:rPr>
              <w:noProof/>
            </w:rPr>
            <w:fldChar w:fldCharType="end"/>
          </w:r>
        </w:p>
        <w:p w14:paraId="1955B84D" w14:textId="77777777" w:rsidR="00CC0092" w:rsidRDefault="00CC0092">
          <w:pPr>
            <w:pStyle w:val="TOC2"/>
            <w:tabs>
              <w:tab w:val="right" w:leader="dot" w:pos="9710"/>
            </w:tabs>
            <w:rPr>
              <w:rFonts w:asciiTheme="minorHAnsi" w:hAnsiTheme="minorHAnsi" w:cstheme="minorBidi"/>
              <w:noProof/>
              <w:lang w:eastAsia="ja-JP"/>
            </w:rPr>
          </w:pPr>
          <w:r w:rsidRPr="004B6815">
            <w:rPr>
              <w:noProof/>
            </w:rPr>
            <w:t>BOARD MEETINGS</w:t>
          </w:r>
          <w:r>
            <w:rPr>
              <w:noProof/>
            </w:rPr>
            <w:tab/>
          </w:r>
          <w:r>
            <w:rPr>
              <w:noProof/>
            </w:rPr>
            <w:fldChar w:fldCharType="begin"/>
          </w:r>
          <w:r>
            <w:rPr>
              <w:noProof/>
            </w:rPr>
            <w:instrText xml:space="preserve"> PAGEREF _Toc391540384 \h </w:instrText>
          </w:r>
          <w:r>
            <w:rPr>
              <w:noProof/>
            </w:rPr>
          </w:r>
          <w:r>
            <w:rPr>
              <w:noProof/>
            </w:rPr>
            <w:fldChar w:fldCharType="separate"/>
          </w:r>
          <w:r>
            <w:rPr>
              <w:noProof/>
            </w:rPr>
            <w:t>11</w:t>
          </w:r>
          <w:r>
            <w:rPr>
              <w:noProof/>
            </w:rPr>
            <w:fldChar w:fldCharType="end"/>
          </w:r>
        </w:p>
        <w:p w14:paraId="088C17ED" w14:textId="77777777" w:rsidR="00CC0092" w:rsidRDefault="00CC0092">
          <w:pPr>
            <w:pStyle w:val="TOC3"/>
            <w:tabs>
              <w:tab w:val="right" w:leader="dot" w:pos="9710"/>
            </w:tabs>
            <w:rPr>
              <w:rFonts w:asciiTheme="minorHAnsi" w:hAnsiTheme="minorHAnsi" w:cstheme="minorBidi"/>
              <w:noProof/>
              <w:lang w:eastAsia="ja-JP"/>
            </w:rPr>
          </w:pPr>
          <w:r w:rsidRPr="004B6815">
            <w:rPr>
              <w:noProof/>
            </w:rPr>
            <w:t>Frequency and Attendance</w:t>
          </w:r>
          <w:r>
            <w:rPr>
              <w:noProof/>
            </w:rPr>
            <w:tab/>
          </w:r>
          <w:r>
            <w:rPr>
              <w:noProof/>
            </w:rPr>
            <w:fldChar w:fldCharType="begin"/>
          </w:r>
          <w:r>
            <w:rPr>
              <w:noProof/>
            </w:rPr>
            <w:instrText xml:space="preserve"> PAGEREF _Toc391540385 \h </w:instrText>
          </w:r>
          <w:r>
            <w:rPr>
              <w:noProof/>
            </w:rPr>
          </w:r>
          <w:r>
            <w:rPr>
              <w:noProof/>
            </w:rPr>
            <w:fldChar w:fldCharType="separate"/>
          </w:r>
          <w:r>
            <w:rPr>
              <w:noProof/>
            </w:rPr>
            <w:t>11</w:t>
          </w:r>
          <w:r>
            <w:rPr>
              <w:noProof/>
            </w:rPr>
            <w:fldChar w:fldCharType="end"/>
          </w:r>
        </w:p>
        <w:p w14:paraId="017E8A30" w14:textId="77777777" w:rsidR="00CC0092" w:rsidRDefault="00CC0092">
          <w:pPr>
            <w:pStyle w:val="TOC3"/>
            <w:tabs>
              <w:tab w:val="right" w:leader="dot" w:pos="9710"/>
            </w:tabs>
            <w:rPr>
              <w:rFonts w:asciiTheme="minorHAnsi" w:hAnsiTheme="minorHAnsi" w:cstheme="minorBidi"/>
              <w:noProof/>
              <w:lang w:eastAsia="ja-JP"/>
            </w:rPr>
          </w:pPr>
          <w:r w:rsidRPr="004B6815">
            <w:rPr>
              <w:noProof/>
            </w:rPr>
            <w:t>Information to the Board</w:t>
          </w:r>
          <w:r>
            <w:rPr>
              <w:noProof/>
            </w:rPr>
            <w:tab/>
          </w:r>
          <w:r>
            <w:rPr>
              <w:noProof/>
            </w:rPr>
            <w:fldChar w:fldCharType="begin"/>
          </w:r>
          <w:r>
            <w:rPr>
              <w:noProof/>
            </w:rPr>
            <w:instrText xml:space="preserve"> PAGEREF _Toc391540386 \h </w:instrText>
          </w:r>
          <w:r>
            <w:rPr>
              <w:noProof/>
            </w:rPr>
          </w:r>
          <w:r>
            <w:rPr>
              <w:noProof/>
            </w:rPr>
            <w:fldChar w:fldCharType="separate"/>
          </w:r>
          <w:r>
            <w:rPr>
              <w:noProof/>
            </w:rPr>
            <w:t>12</w:t>
          </w:r>
          <w:r>
            <w:rPr>
              <w:noProof/>
            </w:rPr>
            <w:fldChar w:fldCharType="end"/>
          </w:r>
        </w:p>
        <w:p w14:paraId="6E87F18E" w14:textId="77777777" w:rsidR="00CC0092" w:rsidRDefault="00CC0092">
          <w:pPr>
            <w:pStyle w:val="TOC3"/>
            <w:tabs>
              <w:tab w:val="right" w:leader="dot" w:pos="9710"/>
            </w:tabs>
            <w:rPr>
              <w:rFonts w:asciiTheme="minorHAnsi" w:hAnsiTheme="minorHAnsi" w:cstheme="minorBidi"/>
              <w:noProof/>
              <w:lang w:eastAsia="ja-JP"/>
            </w:rPr>
          </w:pPr>
          <w:r w:rsidRPr="004B6815">
            <w:rPr>
              <w:noProof/>
            </w:rPr>
            <w:t>Minutes of the Board Meetings</w:t>
          </w:r>
          <w:r>
            <w:rPr>
              <w:noProof/>
            </w:rPr>
            <w:tab/>
          </w:r>
          <w:r>
            <w:rPr>
              <w:noProof/>
            </w:rPr>
            <w:fldChar w:fldCharType="begin"/>
          </w:r>
          <w:r>
            <w:rPr>
              <w:noProof/>
            </w:rPr>
            <w:instrText xml:space="preserve"> PAGEREF _Toc391540387 \h </w:instrText>
          </w:r>
          <w:r>
            <w:rPr>
              <w:noProof/>
            </w:rPr>
          </w:r>
          <w:r>
            <w:rPr>
              <w:noProof/>
            </w:rPr>
            <w:fldChar w:fldCharType="separate"/>
          </w:r>
          <w:r>
            <w:rPr>
              <w:noProof/>
            </w:rPr>
            <w:t>12</w:t>
          </w:r>
          <w:r>
            <w:rPr>
              <w:noProof/>
            </w:rPr>
            <w:fldChar w:fldCharType="end"/>
          </w:r>
        </w:p>
        <w:p w14:paraId="704AD589" w14:textId="4379710E" w:rsidR="00CC0092" w:rsidRDefault="00CC0092">
          <w:pPr>
            <w:pStyle w:val="TOC2"/>
            <w:tabs>
              <w:tab w:val="right" w:leader="dot" w:pos="9710"/>
            </w:tabs>
            <w:rPr>
              <w:rFonts w:asciiTheme="minorHAnsi" w:hAnsiTheme="minorHAnsi" w:cstheme="minorBidi"/>
              <w:noProof/>
              <w:lang w:eastAsia="ja-JP"/>
            </w:rPr>
          </w:pPr>
          <w:r w:rsidRPr="004B6815">
            <w:rPr>
              <w:noProof/>
            </w:rPr>
            <w:t xml:space="preserve">THE </w:t>
          </w:r>
          <w:r w:rsidR="003A7E9B">
            <w:rPr>
              <w:noProof/>
            </w:rPr>
            <w:t>CHAIRPERSON</w:t>
          </w:r>
          <w:r w:rsidRPr="004B6815">
            <w:rPr>
              <w:noProof/>
            </w:rPr>
            <w:t xml:space="preserve"> OF THE BOARD</w:t>
          </w:r>
          <w:r>
            <w:rPr>
              <w:noProof/>
            </w:rPr>
            <w:tab/>
          </w:r>
          <w:r>
            <w:rPr>
              <w:noProof/>
            </w:rPr>
            <w:fldChar w:fldCharType="begin"/>
          </w:r>
          <w:r>
            <w:rPr>
              <w:noProof/>
            </w:rPr>
            <w:instrText xml:space="preserve"> PAGEREF _Toc391540388 \h </w:instrText>
          </w:r>
          <w:r>
            <w:rPr>
              <w:noProof/>
            </w:rPr>
          </w:r>
          <w:r>
            <w:rPr>
              <w:noProof/>
            </w:rPr>
            <w:fldChar w:fldCharType="separate"/>
          </w:r>
          <w:r>
            <w:rPr>
              <w:noProof/>
            </w:rPr>
            <w:t>12</w:t>
          </w:r>
          <w:r>
            <w:rPr>
              <w:noProof/>
            </w:rPr>
            <w:fldChar w:fldCharType="end"/>
          </w:r>
        </w:p>
        <w:p w14:paraId="01EEE561" w14:textId="77777777" w:rsidR="00CC0092" w:rsidRDefault="00CC0092">
          <w:pPr>
            <w:pStyle w:val="TOC2"/>
            <w:tabs>
              <w:tab w:val="right" w:leader="dot" w:pos="9710"/>
            </w:tabs>
            <w:rPr>
              <w:rFonts w:asciiTheme="minorHAnsi" w:hAnsiTheme="minorHAnsi" w:cstheme="minorBidi"/>
              <w:noProof/>
              <w:lang w:eastAsia="ja-JP"/>
            </w:rPr>
          </w:pPr>
          <w:r w:rsidRPr="004B6815">
            <w:rPr>
              <w:noProof/>
            </w:rPr>
            <w:t>BOARD AUDIT COMMITTEE</w:t>
          </w:r>
          <w:r>
            <w:rPr>
              <w:noProof/>
            </w:rPr>
            <w:tab/>
          </w:r>
          <w:r>
            <w:rPr>
              <w:noProof/>
            </w:rPr>
            <w:fldChar w:fldCharType="begin"/>
          </w:r>
          <w:r>
            <w:rPr>
              <w:noProof/>
            </w:rPr>
            <w:instrText xml:space="preserve"> PAGEREF _Toc391540389 \h </w:instrText>
          </w:r>
          <w:r>
            <w:rPr>
              <w:noProof/>
            </w:rPr>
          </w:r>
          <w:r>
            <w:rPr>
              <w:noProof/>
            </w:rPr>
            <w:fldChar w:fldCharType="separate"/>
          </w:r>
          <w:r>
            <w:rPr>
              <w:noProof/>
            </w:rPr>
            <w:t>14</w:t>
          </w:r>
          <w:r>
            <w:rPr>
              <w:noProof/>
            </w:rPr>
            <w:fldChar w:fldCharType="end"/>
          </w:r>
        </w:p>
        <w:p w14:paraId="44E27069" w14:textId="77777777" w:rsidR="00CC0092" w:rsidRDefault="00CC0092">
          <w:pPr>
            <w:pStyle w:val="TOC2"/>
            <w:tabs>
              <w:tab w:val="right" w:leader="dot" w:pos="9710"/>
            </w:tabs>
            <w:rPr>
              <w:rFonts w:asciiTheme="minorHAnsi" w:hAnsiTheme="minorHAnsi" w:cstheme="minorBidi"/>
              <w:noProof/>
              <w:lang w:eastAsia="ja-JP"/>
            </w:rPr>
          </w:pPr>
          <w:r w:rsidRPr="004B6815">
            <w:rPr>
              <w:noProof/>
            </w:rPr>
            <w:t>BOARD PERFORMANCE EVALUATION</w:t>
          </w:r>
          <w:r>
            <w:rPr>
              <w:noProof/>
            </w:rPr>
            <w:tab/>
          </w:r>
          <w:r>
            <w:rPr>
              <w:noProof/>
            </w:rPr>
            <w:fldChar w:fldCharType="begin"/>
          </w:r>
          <w:r>
            <w:rPr>
              <w:noProof/>
            </w:rPr>
            <w:instrText xml:space="preserve"> PAGEREF _Toc391540390 \h </w:instrText>
          </w:r>
          <w:r>
            <w:rPr>
              <w:noProof/>
            </w:rPr>
          </w:r>
          <w:r>
            <w:rPr>
              <w:noProof/>
            </w:rPr>
            <w:fldChar w:fldCharType="separate"/>
          </w:r>
          <w:r>
            <w:rPr>
              <w:noProof/>
            </w:rPr>
            <w:t>15</w:t>
          </w:r>
          <w:r>
            <w:rPr>
              <w:noProof/>
            </w:rPr>
            <w:fldChar w:fldCharType="end"/>
          </w:r>
        </w:p>
        <w:p w14:paraId="3DFF5280" w14:textId="77777777" w:rsidR="00CC0092" w:rsidRDefault="00CC0092">
          <w:pPr>
            <w:pStyle w:val="TOC2"/>
            <w:tabs>
              <w:tab w:val="right" w:leader="dot" w:pos="9710"/>
            </w:tabs>
            <w:rPr>
              <w:rFonts w:asciiTheme="minorHAnsi" w:hAnsiTheme="minorHAnsi" w:cstheme="minorBidi"/>
              <w:noProof/>
              <w:lang w:eastAsia="ja-JP"/>
            </w:rPr>
          </w:pPr>
          <w:r w:rsidRPr="004B6815">
            <w:rPr>
              <w:noProof/>
            </w:rPr>
            <w:t>CONFLICTS OF INTEREST</w:t>
          </w:r>
          <w:r>
            <w:rPr>
              <w:noProof/>
            </w:rPr>
            <w:tab/>
          </w:r>
          <w:r>
            <w:rPr>
              <w:noProof/>
            </w:rPr>
            <w:fldChar w:fldCharType="begin"/>
          </w:r>
          <w:r>
            <w:rPr>
              <w:noProof/>
            </w:rPr>
            <w:instrText xml:space="preserve"> PAGEREF _Toc391540391 \h </w:instrText>
          </w:r>
          <w:r>
            <w:rPr>
              <w:noProof/>
            </w:rPr>
          </w:r>
          <w:r>
            <w:rPr>
              <w:noProof/>
            </w:rPr>
            <w:fldChar w:fldCharType="separate"/>
          </w:r>
          <w:r>
            <w:rPr>
              <w:noProof/>
            </w:rPr>
            <w:t>16</w:t>
          </w:r>
          <w:r>
            <w:rPr>
              <w:noProof/>
            </w:rPr>
            <w:fldChar w:fldCharType="end"/>
          </w:r>
        </w:p>
        <w:p w14:paraId="070CC7A1" w14:textId="77777777" w:rsidR="00CC0092" w:rsidRDefault="00CC0092">
          <w:pPr>
            <w:pStyle w:val="TOC2"/>
            <w:tabs>
              <w:tab w:val="right" w:leader="dot" w:pos="9710"/>
            </w:tabs>
            <w:rPr>
              <w:rFonts w:asciiTheme="minorHAnsi" w:hAnsiTheme="minorHAnsi" w:cstheme="minorBidi"/>
              <w:noProof/>
              <w:lang w:eastAsia="ja-JP"/>
            </w:rPr>
          </w:pPr>
          <w:r w:rsidRPr="004B6815">
            <w:rPr>
              <w:noProof/>
            </w:rPr>
            <w:t>SENIOR MANAGEMENT</w:t>
          </w:r>
          <w:r>
            <w:rPr>
              <w:noProof/>
            </w:rPr>
            <w:tab/>
          </w:r>
          <w:r>
            <w:rPr>
              <w:noProof/>
            </w:rPr>
            <w:fldChar w:fldCharType="begin"/>
          </w:r>
          <w:r>
            <w:rPr>
              <w:noProof/>
            </w:rPr>
            <w:instrText xml:space="preserve"> PAGEREF _Toc391540392 \h </w:instrText>
          </w:r>
          <w:r>
            <w:rPr>
              <w:noProof/>
            </w:rPr>
          </w:r>
          <w:r>
            <w:rPr>
              <w:noProof/>
            </w:rPr>
            <w:fldChar w:fldCharType="separate"/>
          </w:r>
          <w:r>
            <w:rPr>
              <w:noProof/>
            </w:rPr>
            <w:t>16</w:t>
          </w:r>
          <w:r>
            <w:rPr>
              <w:noProof/>
            </w:rPr>
            <w:fldChar w:fldCharType="end"/>
          </w:r>
        </w:p>
        <w:p w14:paraId="105317C6" w14:textId="77777777" w:rsidR="00CC0092" w:rsidRDefault="00CC0092">
          <w:pPr>
            <w:pStyle w:val="TOC1"/>
            <w:tabs>
              <w:tab w:val="right" w:leader="dot" w:pos="9710"/>
            </w:tabs>
            <w:rPr>
              <w:rFonts w:asciiTheme="minorHAnsi" w:hAnsiTheme="minorHAnsi" w:cstheme="minorBidi"/>
              <w:noProof/>
              <w:lang w:eastAsia="ja-JP"/>
            </w:rPr>
          </w:pPr>
          <w:r w:rsidRPr="004B6815">
            <w:rPr>
              <w:noProof/>
            </w:rPr>
            <w:t>REMUNERATION FRAMEWORK FOR BOARD, SENIOR MANAGEMENT AND EMPLOYEES</w:t>
          </w:r>
          <w:r>
            <w:rPr>
              <w:noProof/>
            </w:rPr>
            <w:tab/>
          </w:r>
          <w:r>
            <w:rPr>
              <w:noProof/>
            </w:rPr>
            <w:fldChar w:fldCharType="begin"/>
          </w:r>
          <w:r>
            <w:rPr>
              <w:noProof/>
            </w:rPr>
            <w:instrText xml:space="preserve"> PAGEREF _Toc391540393 \h </w:instrText>
          </w:r>
          <w:r>
            <w:rPr>
              <w:noProof/>
            </w:rPr>
          </w:r>
          <w:r>
            <w:rPr>
              <w:noProof/>
            </w:rPr>
            <w:fldChar w:fldCharType="separate"/>
          </w:r>
          <w:r>
            <w:rPr>
              <w:noProof/>
            </w:rPr>
            <w:t>19</w:t>
          </w:r>
          <w:r>
            <w:rPr>
              <w:noProof/>
            </w:rPr>
            <w:fldChar w:fldCharType="end"/>
          </w:r>
        </w:p>
        <w:p w14:paraId="5EC3C7D1" w14:textId="77777777" w:rsidR="00CC0092" w:rsidRDefault="00CC0092">
          <w:pPr>
            <w:pStyle w:val="TOC1"/>
            <w:tabs>
              <w:tab w:val="right" w:leader="dot" w:pos="9710"/>
            </w:tabs>
            <w:rPr>
              <w:rFonts w:asciiTheme="minorHAnsi" w:hAnsiTheme="minorHAnsi" w:cstheme="minorBidi"/>
              <w:noProof/>
              <w:lang w:eastAsia="ja-JP"/>
            </w:rPr>
          </w:pPr>
          <w:r w:rsidRPr="004B6815">
            <w:rPr>
              <w:noProof/>
            </w:rPr>
            <w:t>PART 3: THE RISK MANAGEMENT FRAMEWORK</w:t>
          </w:r>
          <w:r>
            <w:rPr>
              <w:noProof/>
            </w:rPr>
            <w:tab/>
          </w:r>
          <w:r>
            <w:rPr>
              <w:noProof/>
            </w:rPr>
            <w:fldChar w:fldCharType="begin"/>
          </w:r>
          <w:r>
            <w:rPr>
              <w:noProof/>
            </w:rPr>
            <w:instrText xml:space="preserve"> PAGEREF _Toc391540394 \h </w:instrText>
          </w:r>
          <w:r>
            <w:rPr>
              <w:noProof/>
            </w:rPr>
          </w:r>
          <w:r>
            <w:rPr>
              <w:noProof/>
            </w:rPr>
            <w:fldChar w:fldCharType="separate"/>
          </w:r>
          <w:r>
            <w:rPr>
              <w:noProof/>
            </w:rPr>
            <w:t>20</w:t>
          </w:r>
          <w:r>
            <w:rPr>
              <w:noProof/>
            </w:rPr>
            <w:fldChar w:fldCharType="end"/>
          </w:r>
        </w:p>
        <w:p w14:paraId="17D5824E" w14:textId="77777777" w:rsidR="00CC0092" w:rsidRDefault="00CC0092">
          <w:pPr>
            <w:pStyle w:val="TOC2"/>
            <w:tabs>
              <w:tab w:val="right" w:leader="dot" w:pos="9710"/>
            </w:tabs>
            <w:rPr>
              <w:rFonts w:asciiTheme="minorHAnsi" w:hAnsiTheme="minorHAnsi" w:cstheme="minorBidi"/>
              <w:noProof/>
              <w:lang w:eastAsia="ja-JP"/>
            </w:rPr>
          </w:pPr>
          <w:r w:rsidRPr="004B6815">
            <w:rPr>
              <w:noProof/>
              <w:w w:val="105"/>
            </w:rPr>
            <w:t>RISK MANAGEMENT FRAMEWORK AND CULTURE</w:t>
          </w:r>
          <w:r>
            <w:rPr>
              <w:noProof/>
            </w:rPr>
            <w:tab/>
          </w:r>
          <w:r>
            <w:rPr>
              <w:noProof/>
            </w:rPr>
            <w:fldChar w:fldCharType="begin"/>
          </w:r>
          <w:r>
            <w:rPr>
              <w:noProof/>
            </w:rPr>
            <w:instrText xml:space="preserve"> PAGEREF _Toc391540395 \h </w:instrText>
          </w:r>
          <w:r>
            <w:rPr>
              <w:noProof/>
            </w:rPr>
          </w:r>
          <w:r>
            <w:rPr>
              <w:noProof/>
            </w:rPr>
            <w:fldChar w:fldCharType="separate"/>
          </w:r>
          <w:r>
            <w:rPr>
              <w:noProof/>
            </w:rPr>
            <w:t>21</w:t>
          </w:r>
          <w:r>
            <w:rPr>
              <w:noProof/>
            </w:rPr>
            <w:fldChar w:fldCharType="end"/>
          </w:r>
        </w:p>
        <w:p w14:paraId="74F4BAF5" w14:textId="77777777" w:rsidR="00CC0092" w:rsidRDefault="00CC0092">
          <w:pPr>
            <w:pStyle w:val="TOC2"/>
            <w:tabs>
              <w:tab w:val="right" w:leader="dot" w:pos="9710"/>
            </w:tabs>
            <w:rPr>
              <w:rFonts w:asciiTheme="minorHAnsi" w:hAnsiTheme="minorHAnsi" w:cstheme="minorBidi"/>
              <w:noProof/>
              <w:lang w:eastAsia="ja-JP"/>
            </w:rPr>
          </w:pPr>
          <w:r w:rsidRPr="004B6815">
            <w:rPr>
              <w:noProof/>
            </w:rPr>
            <w:t>THE RISK MANAGEMENT FUNCTIONS</w:t>
          </w:r>
          <w:r>
            <w:rPr>
              <w:noProof/>
            </w:rPr>
            <w:tab/>
          </w:r>
          <w:r>
            <w:rPr>
              <w:noProof/>
            </w:rPr>
            <w:fldChar w:fldCharType="begin"/>
          </w:r>
          <w:r>
            <w:rPr>
              <w:noProof/>
            </w:rPr>
            <w:instrText xml:space="preserve"> PAGEREF _Toc391540396 \h </w:instrText>
          </w:r>
          <w:r>
            <w:rPr>
              <w:noProof/>
            </w:rPr>
          </w:r>
          <w:r>
            <w:rPr>
              <w:noProof/>
            </w:rPr>
            <w:fldChar w:fldCharType="separate"/>
          </w:r>
          <w:r>
            <w:rPr>
              <w:noProof/>
            </w:rPr>
            <w:t>22</w:t>
          </w:r>
          <w:r>
            <w:rPr>
              <w:noProof/>
            </w:rPr>
            <w:fldChar w:fldCharType="end"/>
          </w:r>
        </w:p>
        <w:p w14:paraId="6BB533ED" w14:textId="77777777" w:rsidR="00CC0092" w:rsidRDefault="00CC0092">
          <w:pPr>
            <w:pStyle w:val="TOC2"/>
            <w:tabs>
              <w:tab w:val="right" w:leader="dot" w:pos="9710"/>
            </w:tabs>
            <w:rPr>
              <w:rFonts w:asciiTheme="minorHAnsi" w:hAnsiTheme="minorHAnsi" w:cstheme="minorBidi"/>
              <w:noProof/>
              <w:lang w:eastAsia="ja-JP"/>
            </w:rPr>
          </w:pPr>
          <w:r w:rsidRPr="004B6815">
            <w:rPr>
              <w:noProof/>
              <w:w w:val="105"/>
            </w:rPr>
            <w:t>RISKS MONITORING, CONTROLLING AND COMMUNICATION</w:t>
          </w:r>
          <w:r>
            <w:rPr>
              <w:noProof/>
            </w:rPr>
            <w:tab/>
          </w:r>
          <w:r>
            <w:rPr>
              <w:noProof/>
            </w:rPr>
            <w:fldChar w:fldCharType="begin"/>
          </w:r>
          <w:r>
            <w:rPr>
              <w:noProof/>
            </w:rPr>
            <w:instrText xml:space="preserve"> PAGEREF _Toc391540397 \h </w:instrText>
          </w:r>
          <w:r>
            <w:rPr>
              <w:noProof/>
            </w:rPr>
          </w:r>
          <w:r>
            <w:rPr>
              <w:noProof/>
            </w:rPr>
            <w:fldChar w:fldCharType="separate"/>
          </w:r>
          <w:r>
            <w:rPr>
              <w:noProof/>
            </w:rPr>
            <w:t>23</w:t>
          </w:r>
          <w:r>
            <w:rPr>
              <w:noProof/>
            </w:rPr>
            <w:fldChar w:fldCharType="end"/>
          </w:r>
        </w:p>
        <w:p w14:paraId="2195ECBB" w14:textId="77777777" w:rsidR="00CC0092" w:rsidRDefault="00CC0092">
          <w:pPr>
            <w:pStyle w:val="TOC2"/>
            <w:tabs>
              <w:tab w:val="right" w:leader="dot" w:pos="9710"/>
            </w:tabs>
            <w:rPr>
              <w:rFonts w:asciiTheme="minorHAnsi" w:hAnsiTheme="minorHAnsi" w:cstheme="minorBidi"/>
              <w:noProof/>
              <w:lang w:eastAsia="ja-JP"/>
            </w:rPr>
          </w:pPr>
          <w:r w:rsidRPr="004B6815">
            <w:rPr>
              <w:noProof/>
            </w:rPr>
            <w:t>COMPLIANCE FUNCTION</w:t>
          </w:r>
          <w:r>
            <w:rPr>
              <w:noProof/>
            </w:rPr>
            <w:tab/>
          </w:r>
          <w:r>
            <w:rPr>
              <w:noProof/>
            </w:rPr>
            <w:fldChar w:fldCharType="begin"/>
          </w:r>
          <w:r>
            <w:rPr>
              <w:noProof/>
            </w:rPr>
            <w:instrText xml:space="preserve"> PAGEREF _Toc391540398 \h </w:instrText>
          </w:r>
          <w:r>
            <w:rPr>
              <w:noProof/>
            </w:rPr>
          </w:r>
          <w:r>
            <w:rPr>
              <w:noProof/>
            </w:rPr>
            <w:fldChar w:fldCharType="separate"/>
          </w:r>
          <w:r>
            <w:rPr>
              <w:noProof/>
            </w:rPr>
            <w:t>24</w:t>
          </w:r>
          <w:r>
            <w:rPr>
              <w:noProof/>
            </w:rPr>
            <w:fldChar w:fldCharType="end"/>
          </w:r>
        </w:p>
        <w:p w14:paraId="0FA78F7D" w14:textId="77777777" w:rsidR="00CC0092" w:rsidRDefault="00CC0092">
          <w:pPr>
            <w:pStyle w:val="TOC2"/>
            <w:tabs>
              <w:tab w:val="right" w:leader="dot" w:pos="9710"/>
            </w:tabs>
            <w:rPr>
              <w:rFonts w:asciiTheme="minorHAnsi" w:hAnsiTheme="minorHAnsi" w:cstheme="minorBidi"/>
              <w:noProof/>
              <w:lang w:eastAsia="ja-JP"/>
            </w:rPr>
          </w:pPr>
          <w:r w:rsidRPr="004B6815">
            <w:rPr>
              <w:noProof/>
            </w:rPr>
            <w:t>INTERNAL AUDIT</w:t>
          </w:r>
          <w:r>
            <w:rPr>
              <w:noProof/>
            </w:rPr>
            <w:tab/>
          </w:r>
          <w:r>
            <w:rPr>
              <w:noProof/>
            </w:rPr>
            <w:fldChar w:fldCharType="begin"/>
          </w:r>
          <w:r>
            <w:rPr>
              <w:noProof/>
            </w:rPr>
            <w:instrText xml:space="preserve"> PAGEREF _Toc391540399 \h </w:instrText>
          </w:r>
          <w:r>
            <w:rPr>
              <w:noProof/>
            </w:rPr>
          </w:r>
          <w:r>
            <w:rPr>
              <w:noProof/>
            </w:rPr>
            <w:fldChar w:fldCharType="separate"/>
          </w:r>
          <w:r>
            <w:rPr>
              <w:noProof/>
            </w:rPr>
            <w:t>25</w:t>
          </w:r>
          <w:r>
            <w:rPr>
              <w:noProof/>
            </w:rPr>
            <w:fldChar w:fldCharType="end"/>
          </w:r>
        </w:p>
        <w:p w14:paraId="2A3861D0" w14:textId="77777777" w:rsidR="00CC0092" w:rsidRDefault="00CC0092">
          <w:pPr>
            <w:pStyle w:val="TOC1"/>
            <w:tabs>
              <w:tab w:val="right" w:leader="dot" w:pos="9710"/>
            </w:tabs>
            <w:rPr>
              <w:rFonts w:asciiTheme="minorHAnsi" w:hAnsiTheme="minorHAnsi" w:cstheme="minorBidi"/>
              <w:noProof/>
              <w:lang w:eastAsia="ja-JP"/>
            </w:rPr>
          </w:pPr>
          <w:r w:rsidRPr="004B6815">
            <w:rPr>
              <w:noProof/>
            </w:rPr>
            <w:t>COMPLIANCE MONITORING AND REPORTING</w:t>
          </w:r>
          <w:r>
            <w:rPr>
              <w:noProof/>
            </w:rPr>
            <w:tab/>
          </w:r>
          <w:r>
            <w:rPr>
              <w:noProof/>
            </w:rPr>
            <w:fldChar w:fldCharType="begin"/>
          </w:r>
          <w:r>
            <w:rPr>
              <w:noProof/>
            </w:rPr>
            <w:instrText xml:space="preserve"> PAGEREF _Toc391540400 \h </w:instrText>
          </w:r>
          <w:r>
            <w:rPr>
              <w:noProof/>
            </w:rPr>
          </w:r>
          <w:r>
            <w:rPr>
              <w:noProof/>
            </w:rPr>
            <w:fldChar w:fldCharType="separate"/>
          </w:r>
          <w:r>
            <w:rPr>
              <w:noProof/>
            </w:rPr>
            <w:t>26</w:t>
          </w:r>
          <w:r>
            <w:rPr>
              <w:noProof/>
            </w:rPr>
            <w:fldChar w:fldCharType="end"/>
          </w:r>
        </w:p>
        <w:p w14:paraId="500D3344" w14:textId="77777777" w:rsidR="00CC0092" w:rsidRDefault="00CC0092">
          <w:pPr>
            <w:pStyle w:val="TOC1"/>
            <w:tabs>
              <w:tab w:val="right" w:leader="dot" w:pos="9710"/>
            </w:tabs>
            <w:rPr>
              <w:rFonts w:asciiTheme="minorHAnsi" w:hAnsiTheme="minorHAnsi" w:cstheme="minorBidi"/>
              <w:noProof/>
              <w:lang w:eastAsia="ja-JP"/>
            </w:rPr>
          </w:pPr>
          <w:r w:rsidRPr="004B6815">
            <w:rPr>
              <w:noProof/>
              <w:w w:val="105"/>
            </w:rPr>
            <w:t>DEFINITIONS</w:t>
          </w:r>
          <w:r>
            <w:rPr>
              <w:noProof/>
            </w:rPr>
            <w:tab/>
          </w:r>
          <w:r>
            <w:rPr>
              <w:noProof/>
            </w:rPr>
            <w:fldChar w:fldCharType="begin"/>
          </w:r>
          <w:r>
            <w:rPr>
              <w:noProof/>
            </w:rPr>
            <w:instrText xml:space="preserve"> PAGEREF _Toc391540401 \h </w:instrText>
          </w:r>
          <w:r>
            <w:rPr>
              <w:noProof/>
            </w:rPr>
          </w:r>
          <w:r>
            <w:rPr>
              <w:noProof/>
            </w:rPr>
            <w:fldChar w:fldCharType="separate"/>
          </w:r>
          <w:r>
            <w:rPr>
              <w:noProof/>
            </w:rPr>
            <w:t>27</w:t>
          </w:r>
          <w:r>
            <w:rPr>
              <w:noProof/>
            </w:rPr>
            <w:fldChar w:fldCharType="end"/>
          </w:r>
        </w:p>
        <w:p w14:paraId="25749537" w14:textId="77777777" w:rsidR="00CC0092" w:rsidRDefault="00CC0092">
          <w:pPr>
            <w:pStyle w:val="TOC1"/>
            <w:tabs>
              <w:tab w:val="left" w:pos="1633"/>
              <w:tab w:val="right" w:leader="dot" w:pos="9710"/>
            </w:tabs>
            <w:rPr>
              <w:rFonts w:asciiTheme="minorHAnsi" w:hAnsiTheme="minorHAnsi" w:cstheme="minorBidi"/>
              <w:noProof/>
              <w:lang w:eastAsia="ja-JP"/>
            </w:rPr>
          </w:pPr>
          <w:r w:rsidRPr="004B6815">
            <w:rPr>
              <w:noProof/>
            </w:rPr>
            <w:t>SCHEDULE I</w:t>
          </w:r>
          <w:r>
            <w:rPr>
              <w:rFonts w:asciiTheme="minorHAnsi" w:hAnsiTheme="minorHAnsi" w:cstheme="minorBidi"/>
              <w:noProof/>
              <w:lang w:eastAsia="ja-JP"/>
            </w:rPr>
            <w:tab/>
          </w:r>
          <w:r w:rsidRPr="004B6815">
            <w:rPr>
              <w:noProof/>
            </w:rPr>
            <w:t>CODE OF ETHICS OF REGULATED ENTITIES</w:t>
          </w:r>
          <w:r>
            <w:rPr>
              <w:noProof/>
            </w:rPr>
            <w:tab/>
          </w:r>
          <w:r>
            <w:rPr>
              <w:noProof/>
            </w:rPr>
            <w:fldChar w:fldCharType="begin"/>
          </w:r>
          <w:r>
            <w:rPr>
              <w:noProof/>
            </w:rPr>
            <w:instrText xml:space="preserve"> PAGEREF _Toc391540402 \h </w:instrText>
          </w:r>
          <w:r>
            <w:rPr>
              <w:noProof/>
            </w:rPr>
          </w:r>
          <w:r>
            <w:rPr>
              <w:noProof/>
            </w:rPr>
            <w:fldChar w:fldCharType="separate"/>
          </w:r>
          <w:r>
            <w:rPr>
              <w:noProof/>
            </w:rPr>
            <w:t>28</w:t>
          </w:r>
          <w:r>
            <w:rPr>
              <w:noProof/>
            </w:rPr>
            <w:fldChar w:fldCharType="end"/>
          </w:r>
        </w:p>
        <w:p w14:paraId="048D2CD6" w14:textId="77777777" w:rsidR="00CC0092" w:rsidRDefault="00CC0092">
          <w:pPr>
            <w:pStyle w:val="TOC1"/>
            <w:tabs>
              <w:tab w:val="right" w:leader="dot" w:pos="9710"/>
            </w:tabs>
            <w:rPr>
              <w:rFonts w:asciiTheme="minorHAnsi" w:hAnsiTheme="minorHAnsi" w:cstheme="minorBidi"/>
              <w:noProof/>
              <w:lang w:eastAsia="ja-JP"/>
            </w:rPr>
          </w:pPr>
          <w:r w:rsidRPr="004B6815">
            <w:rPr>
              <w:rFonts w:eastAsia="Arial"/>
              <w:noProof/>
            </w:rPr>
            <w:t xml:space="preserve">SCHEDULE </w:t>
          </w:r>
          <w:r w:rsidRPr="004B6815">
            <w:rPr>
              <w:rFonts w:eastAsia="Arial"/>
              <w:noProof/>
              <w:spacing w:val="1"/>
            </w:rPr>
            <w:t>I</w:t>
          </w:r>
          <w:r w:rsidRPr="004B6815">
            <w:rPr>
              <w:rFonts w:eastAsia="Arial"/>
              <w:noProof/>
            </w:rPr>
            <w:t xml:space="preserve">I: </w:t>
          </w:r>
          <w:r w:rsidRPr="004B6815">
            <w:rPr>
              <w:noProof/>
            </w:rPr>
            <w:t>FIT AND PROPER QUALIFICATIONS</w:t>
          </w:r>
          <w:r>
            <w:rPr>
              <w:noProof/>
            </w:rPr>
            <w:tab/>
          </w:r>
          <w:r>
            <w:rPr>
              <w:noProof/>
            </w:rPr>
            <w:fldChar w:fldCharType="begin"/>
          </w:r>
          <w:r>
            <w:rPr>
              <w:noProof/>
            </w:rPr>
            <w:instrText xml:space="preserve"> PAGEREF _Toc391540403 \h </w:instrText>
          </w:r>
          <w:r>
            <w:rPr>
              <w:noProof/>
            </w:rPr>
          </w:r>
          <w:r>
            <w:rPr>
              <w:noProof/>
            </w:rPr>
            <w:fldChar w:fldCharType="separate"/>
          </w:r>
          <w:r>
            <w:rPr>
              <w:noProof/>
            </w:rPr>
            <w:t>34</w:t>
          </w:r>
          <w:r>
            <w:rPr>
              <w:noProof/>
            </w:rPr>
            <w:fldChar w:fldCharType="end"/>
          </w:r>
        </w:p>
        <w:p w14:paraId="42DC1EC5" w14:textId="5DC7E997" w:rsidR="007576E9" w:rsidRPr="00E21201" w:rsidRDefault="00F81543" w:rsidP="00242CAC">
          <w:pPr>
            <w:spacing w:line="360" w:lineRule="auto"/>
            <w:sectPr w:rsidR="007576E9" w:rsidRPr="00E21201" w:rsidSect="005E6AE0">
              <w:pgSz w:w="12240" w:h="15840"/>
              <w:pgMar w:top="1360" w:right="1260" w:bottom="1530" w:left="1260" w:header="0" w:footer="1319" w:gutter="0"/>
              <w:pgNumType w:start="1"/>
              <w:cols w:space="720"/>
            </w:sectPr>
          </w:pPr>
          <w:r w:rsidRPr="00E21201">
            <w:fldChar w:fldCharType="end"/>
          </w:r>
        </w:p>
      </w:sdtContent>
    </w:sdt>
    <w:p w14:paraId="11954901" w14:textId="5C9185E6" w:rsidR="00B42A83" w:rsidRPr="00E21201" w:rsidRDefault="00E12D48" w:rsidP="00242CAC">
      <w:pPr>
        <w:pStyle w:val="Heading1"/>
        <w:numPr>
          <w:ilvl w:val="0"/>
          <w:numId w:val="0"/>
        </w:numPr>
        <w:spacing w:line="360" w:lineRule="auto"/>
        <w:rPr>
          <w:rFonts w:cs="Times New Roman"/>
          <w:szCs w:val="24"/>
        </w:rPr>
      </w:pPr>
      <w:bookmarkStart w:id="2" w:name="_Toc391540369"/>
      <w:r w:rsidRPr="00E21201">
        <w:rPr>
          <w:rFonts w:cs="Times New Roman"/>
          <w:szCs w:val="24"/>
        </w:rPr>
        <w:lastRenderedPageBreak/>
        <w:t>PART 1</w:t>
      </w:r>
      <w:r w:rsidR="00B42A83" w:rsidRPr="00E21201">
        <w:rPr>
          <w:rFonts w:cs="Times New Roman"/>
          <w:szCs w:val="24"/>
        </w:rPr>
        <w:t xml:space="preserve">: </w:t>
      </w:r>
      <w:bookmarkEnd w:id="1"/>
      <w:r w:rsidR="00B42A83" w:rsidRPr="00E21201">
        <w:rPr>
          <w:rFonts w:cs="Times New Roman"/>
          <w:szCs w:val="24"/>
        </w:rPr>
        <w:t>PRELIMINARY</w:t>
      </w:r>
      <w:bookmarkEnd w:id="2"/>
    </w:p>
    <w:p w14:paraId="271E723F" w14:textId="786F3287" w:rsidR="00917A10" w:rsidRPr="00DF0484" w:rsidRDefault="00FA4839" w:rsidP="00242CAC">
      <w:pPr>
        <w:pStyle w:val="BodyText"/>
        <w:spacing w:before="5" w:line="360" w:lineRule="auto"/>
        <w:jc w:val="both"/>
        <w:rPr>
          <w:b/>
          <w:w w:val="105"/>
        </w:rPr>
      </w:pPr>
      <w:r>
        <w:rPr>
          <w:b/>
          <w:w w:val="105"/>
          <w:highlight w:val="yellow"/>
        </w:rPr>
        <w:t xml:space="preserve">THE AMENDED PROVISIONS ARE SHAHED IN YELLOW </w:t>
      </w:r>
    </w:p>
    <w:p w14:paraId="5611AE48" w14:textId="455E4BC4" w:rsidR="00917A10" w:rsidRPr="00E21201" w:rsidRDefault="00917A10" w:rsidP="00EB3BF2">
      <w:pPr>
        <w:pStyle w:val="BodyText"/>
        <w:numPr>
          <w:ilvl w:val="0"/>
          <w:numId w:val="15"/>
        </w:numPr>
        <w:spacing w:before="5" w:line="360" w:lineRule="auto"/>
        <w:ind w:left="450" w:hanging="450"/>
        <w:jc w:val="both"/>
        <w:rPr>
          <w:w w:val="105"/>
        </w:rPr>
      </w:pPr>
      <w:r w:rsidRPr="00E21201">
        <w:rPr>
          <w:w w:val="105"/>
        </w:rPr>
        <w:t xml:space="preserve">These Rules and Regulations are issued in pursuant to </w:t>
      </w:r>
      <w:r w:rsidR="006B5190">
        <w:rPr>
          <w:w w:val="105"/>
        </w:rPr>
        <w:t>S</w:t>
      </w:r>
      <w:r w:rsidRPr="00E21201">
        <w:rPr>
          <w:w w:val="105"/>
        </w:rPr>
        <w:t xml:space="preserve">ection 202 of the Financial Services Act of Bhutan 2011, and shall be read in conjunction with the </w:t>
      </w:r>
      <w:r w:rsidRPr="00BB6FAF">
        <w:rPr>
          <w:w w:val="105"/>
        </w:rPr>
        <w:t>additional</w:t>
      </w:r>
      <w:r w:rsidRPr="00BB6FAF">
        <w:rPr>
          <w:color w:val="FFFF00"/>
          <w:w w:val="105"/>
        </w:rPr>
        <w:t xml:space="preserve"> </w:t>
      </w:r>
      <w:r w:rsidRPr="00E21201">
        <w:rPr>
          <w:w w:val="105"/>
        </w:rPr>
        <w:t>requirements under the Financial Services Act 2011</w:t>
      </w:r>
      <w:r w:rsidR="00F15E27">
        <w:rPr>
          <w:w w:val="105"/>
        </w:rPr>
        <w:t>,</w:t>
      </w:r>
      <w:r w:rsidRPr="00E21201">
        <w:rPr>
          <w:w w:val="105"/>
        </w:rPr>
        <w:t xml:space="preserve"> and </w:t>
      </w:r>
      <w:r w:rsidR="008F451D">
        <w:rPr>
          <w:w w:val="105"/>
        </w:rPr>
        <w:t xml:space="preserve">where applicable </w:t>
      </w:r>
      <w:r w:rsidRPr="00E21201">
        <w:rPr>
          <w:w w:val="105"/>
        </w:rPr>
        <w:t>the Companies Act of Bhutan 2016</w:t>
      </w:r>
      <w:r w:rsidR="00F15E27">
        <w:rPr>
          <w:w w:val="105"/>
        </w:rPr>
        <w:t>.</w:t>
      </w:r>
    </w:p>
    <w:p w14:paraId="71A466A1" w14:textId="77777777" w:rsidR="00BD1430" w:rsidRPr="00E21201" w:rsidRDefault="00BD1430" w:rsidP="00242CAC">
      <w:pPr>
        <w:pStyle w:val="BodyText"/>
        <w:spacing w:before="5" w:line="360" w:lineRule="auto"/>
        <w:ind w:left="1080"/>
        <w:jc w:val="both"/>
        <w:rPr>
          <w:w w:val="105"/>
        </w:rPr>
      </w:pPr>
    </w:p>
    <w:p w14:paraId="4B0213DE" w14:textId="7316FBC8" w:rsidR="00BD1430" w:rsidRPr="00E21201" w:rsidRDefault="00BD1430" w:rsidP="00242CAC">
      <w:pPr>
        <w:pStyle w:val="Heading1"/>
        <w:numPr>
          <w:ilvl w:val="0"/>
          <w:numId w:val="0"/>
        </w:numPr>
        <w:spacing w:line="360" w:lineRule="auto"/>
        <w:jc w:val="left"/>
        <w:rPr>
          <w:rFonts w:cs="Times New Roman"/>
          <w:szCs w:val="24"/>
        </w:rPr>
      </w:pPr>
      <w:bookmarkStart w:id="3" w:name="_Toc391540370"/>
      <w:r w:rsidRPr="00E21201">
        <w:rPr>
          <w:rFonts w:cs="Times New Roman"/>
          <w:szCs w:val="24"/>
        </w:rPr>
        <w:t>TITLE, COMMENCEMENT AND APPLI</w:t>
      </w:r>
      <w:bookmarkEnd w:id="3"/>
      <w:r w:rsidR="00F52D39">
        <w:rPr>
          <w:rFonts w:cs="Times New Roman"/>
          <w:szCs w:val="24"/>
        </w:rPr>
        <w:t>CABILITY</w:t>
      </w:r>
    </w:p>
    <w:p w14:paraId="045E3589" w14:textId="62A317BE" w:rsidR="00BD1430" w:rsidRPr="00E21201" w:rsidRDefault="00BD1430" w:rsidP="00EB3BF2">
      <w:pPr>
        <w:pStyle w:val="BodyText"/>
        <w:numPr>
          <w:ilvl w:val="0"/>
          <w:numId w:val="15"/>
        </w:numPr>
        <w:spacing w:before="5" w:line="360" w:lineRule="auto"/>
        <w:ind w:left="450" w:hanging="360"/>
        <w:jc w:val="both"/>
        <w:rPr>
          <w:w w:val="105"/>
        </w:rPr>
      </w:pPr>
      <w:r w:rsidRPr="00E21201">
        <w:t>These Rules and Regulations shall:</w:t>
      </w:r>
    </w:p>
    <w:p w14:paraId="7F317952" w14:textId="08D067B4" w:rsidR="00BD1430" w:rsidRPr="00E21201" w:rsidRDefault="008F451D" w:rsidP="00EB3BF2">
      <w:pPr>
        <w:pStyle w:val="BodyText"/>
        <w:numPr>
          <w:ilvl w:val="1"/>
          <w:numId w:val="15"/>
        </w:numPr>
        <w:spacing w:before="5" w:line="360" w:lineRule="auto"/>
        <w:ind w:left="450"/>
        <w:jc w:val="both"/>
      </w:pPr>
      <w:r>
        <w:t>B</w:t>
      </w:r>
      <w:r w:rsidR="00BD1430" w:rsidRPr="00E21201">
        <w:t>e called the Corporate Governance Rules and Regulations, 20</w:t>
      </w:r>
      <w:r w:rsidR="007D13F9">
        <w:t>20</w:t>
      </w:r>
      <w:r w:rsidR="00BD1430" w:rsidRPr="00E21201">
        <w:t>, hereafter referred to as CGRR 20</w:t>
      </w:r>
      <w:r w:rsidR="007D13F9">
        <w:t>20</w:t>
      </w:r>
      <w:r w:rsidR="00BD1430" w:rsidRPr="00E21201">
        <w:t xml:space="preserve">; </w:t>
      </w:r>
    </w:p>
    <w:p w14:paraId="5E6C5EE9" w14:textId="77777777" w:rsidR="00602E76" w:rsidRDefault="008F451D" w:rsidP="00EB3BF2">
      <w:pPr>
        <w:pStyle w:val="BodyText"/>
        <w:numPr>
          <w:ilvl w:val="1"/>
          <w:numId w:val="15"/>
        </w:numPr>
        <w:spacing w:before="5" w:line="360" w:lineRule="auto"/>
        <w:ind w:left="450"/>
        <w:jc w:val="both"/>
      </w:pPr>
      <w:r>
        <w:t>C</w:t>
      </w:r>
      <w:r w:rsidR="00BD1430" w:rsidRPr="00E21201">
        <w:t xml:space="preserve">ome into </w:t>
      </w:r>
      <w:r w:rsidR="00B67B33">
        <w:t>force</w:t>
      </w:r>
      <w:r w:rsidR="00B67B33" w:rsidRPr="00E21201">
        <w:t xml:space="preserve"> </w:t>
      </w:r>
      <w:r w:rsidR="003C2563">
        <w:t>from</w:t>
      </w:r>
      <w:r w:rsidR="0022597F" w:rsidRPr="00E21201">
        <w:t xml:space="preserve"> </w:t>
      </w:r>
      <w:r w:rsidR="00BD1430" w:rsidRPr="00E21201">
        <w:t xml:space="preserve">the </w:t>
      </w:r>
      <w:r w:rsidR="001D7A18" w:rsidRPr="00E21201">
        <w:t>1</w:t>
      </w:r>
      <w:r w:rsidR="001D7A18" w:rsidRPr="00E21201">
        <w:rPr>
          <w:vertAlign w:val="superscript"/>
        </w:rPr>
        <w:t>st</w:t>
      </w:r>
      <w:r w:rsidR="001D7A18" w:rsidRPr="00296BC9">
        <w:t xml:space="preserve"> </w:t>
      </w:r>
      <w:r w:rsidR="00BD1430" w:rsidRPr="00745B86">
        <w:t xml:space="preserve">Day of </w:t>
      </w:r>
      <w:r w:rsidR="007D13F9" w:rsidRPr="005B5C56">
        <w:rPr>
          <w:highlight w:val="yellow"/>
        </w:rPr>
        <w:t>J</w:t>
      </w:r>
      <w:r w:rsidR="006E7D30">
        <w:rPr>
          <w:highlight w:val="yellow"/>
        </w:rPr>
        <w:t>uly</w:t>
      </w:r>
      <w:r w:rsidR="00BD1430" w:rsidRPr="005B5C56">
        <w:rPr>
          <w:highlight w:val="yellow"/>
        </w:rPr>
        <w:t xml:space="preserve"> 20</w:t>
      </w:r>
      <w:r w:rsidR="007D13F9" w:rsidRPr="005B5C56">
        <w:rPr>
          <w:highlight w:val="yellow"/>
        </w:rPr>
        <w:t>2</w:t>
      </w:r>
      <w:r w:rsidR="006E7D30" w:rsidRPr="00D6305D">
        <w:rPr>
          <w:highlight w:val="yellow"/>
        </w:rPr>
        <w:t>0</w:t>
      </w:r>
      <w:r w:rsidR="006B5190">
        <w:t>; and</w:t>
      </w:r>
    </w:p>
    <w:p w14:paraId="7CEAA6A1" w14:textId="5A8DD0F0" w:rsidR="0029082B" w:rsidRPr="00063217" w:rsidRDefault="008F451D" w:rsidP="00EB3BF2">
      <w:pPr>
        <w:pStyle w:val="BodyText"/>
        <w:numPr>
          <w:ilvl w:val="1"/>
          <w:numId w:val="15"/>
        </w:numPr>
        <w:spacing w:before="5" w:line="360" w:lineRule="auto"/>
        <w:ind w:left="450"/>
        <w:jc w:val="both"/>
        <w:rPr>
          <w:highlight w:val="yellow"/>
        </w:rPr>
      </w:pPr>
      <w:r w:rsidRPr="00063217">
        <w:rPr>
          <w:w w:val="105"/>
          <w:highlight w:val="yellow"/>
        </w:rPr>
        <w:t>B</w:t>
      </w:r>
      <w:r w:rsidR="00BD1430" w:rsidRPr="00063217">
        <w:rPr>
          <w:w w:val="105"/>
          <w:highlight w:val="yellow"/>
        </w:rPr>
        <w:t xml:space="preserve">e applicable to </w:t>
      </w:r>
      <w:r w:rsidR="00F52D39" w:rsidRPr="00063217">
        <w:rPr>
          <w:highlight w:val="yellow"/>
        </w:rPr>
        <w:t>r</w:t>
      </w:r>
      <w:r w:rsidR="00BD1430" w:rsidRPr="00063217">
        <w:rPr>
          <w:highlight w:val="yellow"/>
        </w:rPr>
        <w:t xml:space="preserve">egulated </w:t>
      </w:r>
      <w:r w:rsidR="009D1913" w:rsidRPr="00063217">
        <w:rPr>
          <w:highlight w:val="yellow"/>
        </w:rPr>
        <w:t>entity</w:t>
      </w:r>
      <w:r w:rsidR="00DF2DEB" w:rsidRPr="00063217">
        <w:rPr>
          <w:highlight w:val="yellow"/>
        </w:rPr>
        <w:t xml:space="preserve"> </w:t>
      </w:r>
      <w:r w:rsidR="0029082B" w:rsidRPr="00063217">
        <w:rPr>
          <w:w w:val="105"/>
          <w:highlight w:val="yellow"/>
        </w:rPr>
        <w:t>as follows:</w:t>
      </w:r>
    </w:p>
    <w:p w14:paraId="0802672A" w14:textId="5AAF2101" w:rsidR="00983748" w:rsidRPr="00063217" w:rsidRDefault="0029082B" w:rsidP="0029082B">
      <w:pPr>
        <w:pStyle w:val="BodyText"/>
        <w:spacing w:before="5" w:line="360" w:lineRule="auto"/>
        <w:ind w:left="450"/>
        <w:jc w:val="both"/>
        <w:rPr>
          <w:w w:val="105"/>
          <w:highlight w:val="yellow"/>
        </w:rPr>
      </w:pPr>
      <w:r w:rsidRPr="00063217">
        <w:rPr>
          <w:w w:val="105"/>
          <w:highlight w:val="yellow"/>
        </w:rPr>
        <w:t>2.3.1</w:t>
      </w:r>
      <w:r w:rsidR="00B638EF">
        <w:rPr>
          <w:w w:val="105"/>
          <w:highlight w:val="yellow"/>
        </w:rPr>
        <w:t xml:space="preserve"> </w:t>
      </w:r>
      <w:r w:rsidR="00177B13" w:rsidRPr="00063217">
        <w:rPr>
          <w:w w:val="105"/>
          <w:highlight w:val="yellow"/>
        </w:rPr>
        <w:t>Bank</w:t>
      </w:r>
      <w:r w:rsidRPr="00063217">
        <w:rPr>
          <w:w w:val="105"/>
          <w:highlight w:val="yellow"/>
        </w:rPr>
        <w:t xml:space="preserve">, </w:t>
      </w:r>
      <w:r w:rsidR="00983748" w:rsidRPr="00063217">
        <w:rPr>
          <w:w w:val="105"/>
          <w:highlight w:val="yellow"/>
        </w:rPr>
        <w:t xml:space="preserve">insurance company, </w:t>
      </w:r>
      <w:r w:rsidR="00D557BA" w:rsidRPr="00063217">
        <w:rPr>
          <w:w w:val="105"/>
          <w:highlight w:val="yellow"/>
        </w:rPr>
        <w:t xml:space="preserve">and </w:t>
      </w:r>
      <w:r w:rsidR="00983748" w:rsidRPr="00063217">
        <w:rPr>
          <w:w w:val="105"/>
          <w:highlight w:val="yellow"/>
        </w:rPr>
        <w:t>pension and provident fund shall apply the provisions of  CGRR 2020;</w:t>
      </w:r>
      <w:r w:rsidR="00D36D45" w:rsidRPr="00063217">
        <w:rPr>
          <w:w w:val="105"/>
          <w:highlight w:val="yellow"/>
        </w:rPr>
        <w:t xml:space="preserve"> and</w:t>
      </w:r>
    </w:p>
    <w:p w14:paraId="5706C3CC" w14:textId="181A82E1" w:rsidR="00455012" w:rsidRDefault="00B638EF" w:rsidP="0029082B">
      <w:pPr>
        <w:pStyle w:val="BodyText"/>
        <w:spacing w:before="5" w:line="360" w:lineRule="auto"/>
        <w:ind w:left="450"/>
        <w:jc w:val="both"/>
      </w:pPr>
      <w:r>
        <w:rPr>
          <w:w w:val="105"/>
          <w:highlight w:val="yellow"/>
        </w:rPr>
        <w:t xml:space="preserve">2.3.2 </w:t>
      </w:r>
      <w:r w:rsidR="006802C1" w:rsidRPr="00063217">
        <w:rPr>
          <w:w w:val="105"/>
          <w:highlight w:val="yellow"/>
        </w:rPr>
        <w:t>For the other regulated</w:t>
      </w:r>
      <w:r w:rsidR="007F21BF" w:rsidRPr="00063217">
        <w:rPr>
          <w:w w:val="105"/>
          <w:highlight w:val="yellow"/>
        </w:rPr>
        <w:t xml:space="preserve"> entities</w:t>
      </w:r>
      <w:r w:rsidR="006802C1" w:rsidRPr="00063217">
        <w:rPr>
          <w:w w:val="105"/>
          <w:highlight w:val="yellow"/>
        </w:rPr>
        <w:t xml:space="preserve">, the </w:t>
      </w:r>
      <w:r w:rsidR="00206EAB" w:rsidRPr="00063217">
        <w:rPr>
          <w:w w:val="105"/>
          <w:highlight w:val="yellow"/>
        </w:rPr>
        <w:t>Authority</w:t>
      </w:r>
      <w:r w:rsidR="00787D5E" w:rsidRPr="00063217">
        <w:rPr>
          <w:w w:val="105"/>
          <w:highlight w:val="yellow"/>
        </w:rPr>
        <w:t xml:space="preserve"> shall </w:t>
      </w:r>
      <w:r w:rsidR="006802C1" w:rsidRPr="00063217">
        <w:rPr>
          <w:w w:val="105"/>
          <w:highlight w:val="yellow"/>
        </w:rPr>
        <w:t xml:space="preserve">determine the extent of the applicability of the CGRR 2020 provisions </w:t>
      </w:r>
      <w:r w:rsidR="00787D5E" w:rsidRPr="00063217">
        <w:rPr>
          <w:w w:val="105"/>
          <w:highlight w:val="yellow"/>
        </w:rPr>
        <w:t>based on</w:t>
      </w:r>
      <w:r w:rsidR="00CC550D" w:rsidRPr="00063217">
        <w:rPr>
          <w:highlight w:val="yellow"/>
        </w:rPr>
        <w:t xml:space="preserve"> </w:t>
      </w:r>
      <w:r w:rsidR="007F21BF" w:rsidRPr="00063217">
        <w:rPr>
          <w:highlight w:val="yellow"/>
        </w:rPr>
        <w:t>their</w:t>
      </w:r>
      <w:r w:rsidR="00D6305D" w:rsidRPr="00063217">
        <w:rPr>
          <w:highlight w:val="yellow"/>
        </w:rPr>
        <w:t xml:space="preserve"> size, </w:t>
      </w:r>
      <w:r w:rsidR="00E951D9" w:rsidRPr="00063217">
        <w:rPr>
          <w:highlight w:val="yellow"/>
        </w:rPr>
        <w:t xml:space="preserve">business </w:t>
      </w:r>
      <w:r w:rsidR="00D6305D" w:rsidRPr="00063217">
        <w:rPr>
          <w:highlight w:val="yellow"/>
        </w:rPr>
        <w:t xml:space="preserve">activity, and </w:t>
      </w:r>
      <w:r w:rsidR="00CC550D" w:rsidRPr="00063217">
        <w:rPr>
          <w:highlight w:val="yellow"/>
        </w:rPr>
        <w:t xml:space="preserve"> complexity</w:t>
      </w:r>
      <w:r w:rsidR="00976CAA" w:rsidRPr="00063217">
        <w:rPr>
          <w:highlight w:val="yellow"/>
        </w:rPr>
        <w:t xml:space="preserve"> as provided in </w:t>
      </w:r>
      <w:r w:rsidR="00976CAA" w:rsidRPr="00063217">
        <w:rPr>
          <w:i/>
          <w:highlight w:val="yellow"/>
        </w:rPr>
        <w:t>Annexure 1(to the developed)</w:t>
      </w:r>
      <w:r w:rsidR="007A0B4B" w:rsidRPr="00063217">
        <w:rPr>
          <w:i/>
          <w:highlight w:val="yellow"/>
        </w:rPr>
        <w:t>.</w:t>
      </w:r>
      <w:r w:rsidR="007A0B4B" w:rsidRPr="00063217">
        <w:rPr>
          <w:highlight w:val="yellow"/>
        </w:rPr>
        <w:t xml:space="preserve"> </w:t>
      </w:r>
      <w:bookmarkStart w:id="4" w:name="_Toc391540371"/>
    </w:p>
    <w:p w14:paraId="70600590" w14:textId="77777777" w:rsidR="009D1913" w:rsidRDefault="009D1913" w:rsidP="0029082B">
      <w:pPr>
        <w:pStyle w:val="BodyText"/>
        <w:spacing w:before="5" w:line="360" w:lineRule="auto"/>
        <w:ind w:left="450"/>
        <w:jc w:val="both"/>
      </w:pPr>
    </w:p>
    <w:p w14:paraId="08A02C4B" w14:textId="70F3E0DF" w:rsidR="00BD1430" w:rsidRPr="009D1913" w:rsidRDefault="00BD1430" w:rsidP="00455012">
      <w:pPr>
        <w:pStyle w:val="BodyText"/>
        <w:spacing w:before="5" w:line="360" w:lineRule="auto"/>
        <w:jc w:val="both"/>
        <w:rPr>
          <w:b/>
        </w:rPr>
      </w:pPr>
      <w:r w:rsidRPr="009D1913">
        <w:rPr>
          <w:b/>
        </w:rPr>
        <w:t>PURPOSE</w:t>
      </w:r>
      <w:bookmarkEnd w:id="4"/>
    </w:p>
    <w:p w14:paraId="5C8F21B1" w14:textId="7C6545D8" w:rsidR="00CC550D" w:rsidRDefault="00B27617" w:rsidP="00EB3BF2">
      <w:pPr>
        <w:pStyle w:val="BodyText"/>
        <w:numPr>
          <w:ilvl w:val="0"/>
          <w:numId w:val="15"/>
        </w:numPr>
        <w:spacing w:before="5" w:line="360" w:lineRule="auto"/>
        <w:ind w:left="360" w:hanging="360"/>
        <w:jc w:val="both"/>
      </w:pPr>
      <w:r>
        <w:t>The purpose</w:t>
      </w:r>
      <w:r w:rsidR="00BD1430" w:rsidRPr="00E21201">
        <w:t xml:space="preserve"> of the CGRR 20</w:t>
      </w:r>
      <w:r w:rsidR="005A6DFE">
        <w:t>20</w:t>
      </w:r>
      <w:r w:rsidR="00BD1430" w:rsidRPr="00E21201">
        <w:t xml:space="preserve"> </w:t>
      </w:r>
      <w:r w:rsidR="005A6DFE">
        <w:t xml:space="preserve">is </w:t>
      </w:r>
      <w:r w:rsidR="00D21158">
        <w:t xml:space="preserve">to </w:t>
      </w:r>
      <w:r w:rsidR="00BD1430" w:rsidRPr="00E21201">
        <w:t xml:space="preserve">promote sound corporate governance in the regulated </w:t>
      </w:r>
      <w:r w:rsidR="009D1913">
        <w:t>entity</w:t>
      </w:r>
      <w:r w:rsidR="006131A0">
        <w:t xml:space="preserve"> </w:t>
      </w:r>
      <w:r w:rsidR="00BD1430" w:rsidRPr="00E21201">
        <w:t xml:space="preserve">under the supervision of the </w:t>
      </w:r>
      <w:r w:rsidR="00206EAB">
        <w:t>Authority</w:t>
      </w:r>
      <w:r w:rsidR="00BD1430" w:rsidRPr="00E21201">
        <w:t xml:space="preserve"> through adoption of high standards of corporate governance principles and practices</w:t>
      </w:r>
      <w:r w:rsidR="00CC550D">
        <w:t>.</w:t>
      </w:r>
    </w:p>
    <w:p w14:paraId="77A002ED" w14:textId="6D8BDDC5" w:rsidR="00242CAC" w:rsidRPr="00EC3CFA" w:rsidRDefault="00242CAC" w:rsidP="006B6A6F">
      <w:pPr>
        <w:pStyle w:val="BodyText"/>
        <w:spacing w:before="5" w:line="360" w:lineRule="auto"/>
        <w:ind w:left="360"/>
        <w:jc w:val="both"/>
        <w:rPr>
          <w:b/>
        </w:rPr>
      </w:pPr>
    </w:p>
    <w:p w14:paraId="391C5DA2" w14:textId="15A5FDB2" w:rsidR="005A6DFE" w:rsidRPr="00EC3CFA" w:rsidRDefault="005A6DFE" w:rsidP="00B638EF">
      <w:pPr>
        <w:pStyle w:val="BodyText"/>
        <w:spacing w:before="5" w:line="360" w:lineRule="auto"/>
        <w:jc w:val="both"/>
        <w:rPr>
          <w:b/>
        </w:rPr>
      </w:pPr>
      <w:r w:rsidRPr="00EC3CFA">
        <w:rPr>
          <w:b/>
        </w:rPr>
        <w:t>RULES OF CONSTRUCTION</w:t>
      </w:r>
    </w:p>
    <w:p w14:paraId="7537E560" w14:textId="5FE0216B" w:rsidR="00BC37FE" w:rsidRDefault="005A6DFE" w:rsidP="00EB3BF2">
      <w:pPr>
        <w:pStyle w:val="BodyText"/>
        <w:numPr>
          <w:ilvl w:val="0"/>
          <w:numId w:val="15"/>
        </w:numPr>
        <w:tabs>
          <w:tab w:val="left" w:pos="450"/>
        </w:tabs>
        <w:spacing w:before="5" w:line="360" w:lineRule="auto"/>
        <w:ind w:left="450" w:hanging="450"/>
        <w:jc w:val="both"/>
      </w:pPr>
      <w:r>
        <w:lastRenderedPageBreak/>
        <w:t>In this CGRR 2020</w:t>
      </w:r>
      <w:r w:rsidR="00870179">
        <w:t>,</w:t>
      </w:r>
      <w:r>
        <w:t xml:space="preserve"> unless the context indicates otherwise, the singular shall include plural and the masculine gender shall include </w:t>
      </w:r>
      <w:r w:rsidR="00213904">
        <w:t>feminine</w:t>
      </w:r>
      <w:r>
        <w:t xml:space="preserve"> gender.</w:t>
      </w:r>
    </w:p>
    <w:p w14:paraId="346EFBE2" w14:textId="77777777" w:rsidR="00B638EF" w:rsidRPr="00B638EF" w:rsidRDefault="00B638EF" w:rsidP="00B638EF">
      <w:pPr>
        <w:pStyle w:val="BodyText"/>
        <w:tabs>
          <w:tab w:val="left" w:pos="450"/>
        </w:tabs>
        <w:spacing w:before="5" w:line="360" w:lineRule="auto"/>
        <w:ind w:left="450"/>
        <w:jc w:val="both"/>
      </w:pPr>
    </w:p>
    <w:p w14:paraId="3A4196B6" w14:textId="04B1D53C" w:rsidR="00242CAC" w:rsidRPr="00E21201" w:rsidRDefault="00242CAC" w:rsidP="0000491A">
      <w:pPr>
        <w:pStyle w:val="Heading1"/>
        <w:numPr>
          <w:ilvl w:val="0"/>
          <w:numId w:val="0"/>
        </w:numPr>
        <w:spacing w:line="360" w:lineRule="auto"/>
        <w:ind w:left="360" w:hanging="360"/>
        <w:jc w:val="left"/>
        <w:rPr>
          <w:rFonts w:cs="Times New Roman"/>
          <w:szCs w:val="24"/>
        </w:rPr>
      </w:pPr>
      <w:bookmarkStart w:id="5" w:name="_Toc391540372"/>
      <w:r w:rsidRPr="00E21201">
        <w:rPr>
          <w:rFonts w:cs="Times New Roman"/>
          <w:szCs w:val="24"/>
        </w:rPr>
        <w:t>INTERPRETATION</w:t>
      </w:r>
      <w:bookmarkEnd w:id="5"/>
      <w:r w:rsidRPr="00E21201">
        <w:rPr>
          <w:rFonts w:cs="Times New Roman"/>
          <w:szCs w:val="24"/>
        </w:rPr>
        <w:t xml:space="preserve"> </w:t>
      </w:r>
    </w:p>
    <w:p w14:paraId="3847FE71" w14:textId="4070A0EC" w:rsidR="00B638EF" w:rsidRDefault="00242CAC" w:rsidP="00EB3BF2">
      <w:pPr>
        <w:pStyle w:val="ListParagraph"/>
        <w:numPr>
          <w:ilvl w:val="0"/>
          <w:numId w:val="15"/>
        </w:numPr>
        <w:spacing w:before="120" w:after="120" w:line="360" w:lineRule="auto"/>
        <w:ind w:left="360" w:hanging="360"/>
        <w:jc w:val="both"/>
      </w:pPr>
      <w:r w:rsidRPr="00E21201">
        <w:t>The power to interpret any provision of the CGRR 20</w:t>
      </w:r>
      <w:r w:rsidR="00F27815">
        <w:t>20</w:t>
      </w:r>
      <w:r w:rsidRPr="00E21201">
        <w:t xml:space="preserve"> is vested with the </w:t>
      </w:r>
      <w:r w:rsidR="00206EAB">
        <w:t>Authority</w:t>
      </w:r>
      <w:r w:rsidRPr="00E21201">
        <w:t xml:space="preserve">. </w:t>
      </w:r>
      <w:bookmarkStart w:id="6" w:name="_Toc391540373"/>
    </w:p>
    <w:p w14:paraId="3BDA47B0" w14:textId="77777777" w:rsidR="00B638EF" w:rsidRPr="00B638EF" w:rsidRDefault="00B638EF" w:rsidP="00B638EF">
      <w:pPr>
        <w:pStyle w:val="ListParagraph"/>
        <w:spacing w:before="120" w:after="120" w:line="360" w:lineRule="auto"/>
        <w:ind w:left="360"/>
        <w:jc w:val="both"/>
      </w:pPr>
    </w:p>
    <w:p w14:paraId="4708EC61" w14:textId="36E2DD13" w:rsidR="00242CAC" w:rsidRPr="00E21201" w:rsidRDefault="00242CAC" w:rsidP="00242CAC">
      <w:pPr>
        <w:pStyle w:val="Heading1"/>
        <w:numPr>
          <w:ilvl w:val="0"/>
          <w:numId w:val="0"/>
        </w:numPr>
        <w:spacing w:line="360" w:lineRule="auto"/>
        <w:jc w:val="left"/>
        <w:rPr>
          <w:rFonts w:cs="Times New Roman"/>
          <w:szCs w:val="24"/>
        </w:rPr>
      </w:pPr>
      <w:r w:rsidRPr="00E21201">
        <w:rPr>
          <w:rFonts w:cs="Times New Roman"/>
          <w:szCs w:val="24"/>
        </w:rPr>
        <w:t>AMENDMENT</w:t>
      </w:r>
      <w:bookmarkEnd w:id="6"/>
      <w:r w:rsidRPr="00E21201">
        <w:rPr>
          <w:rFonts w:cs="Times New Roman"/>
          <w:szCs w:val="24"/>
        </w:rPr>
        <w:t xml:space="preserve"> </w:t>
      </w:r>
    </w:p>
    <w:p w14:paraId="171C3F18" w14:textId="3D378731" w:rsidR="00242CAC" w:rsidRPr="00E21201" w:rsidRDefault="00242CAC" w:rsidP="00EB3BF2">
      <w:pPr>
        <w:pStyle w:val="ListParagraph"/>
        <w:numPr>
          <w:ilvl w:val="0"/>
          <w:numId w:val="15"/>
        </w:numPr>
        <w:tabs>
          <w:tab w:val="left" w:pos="360"/>
        </w:tabs>
        <w:spacing w:before="120" w:after="120" w:line="360" w:lineRule="auto"/>
        <w:ind w:left="1170" w:hanging="1170"/>
        <w:jc w:val="both"/>
      </w:pPr>
      <w:r w:rsidRPr="00E21201">
        <w:t>The CGRR 20</w:t>
      </w:r>
      <w:r w:rsidR="00CA6390">
        <w:t>20</w:t>
      </w:r>
      <w:r w:rsidRPr="00E21201">
        <w:t xml:space="preserve"> may be amended in part or in whole, by the </w:t>
      </w:r>
      <w:r w:rsidR="00206EAB">
        <w:t>Authority</w:t>
      </w:r>
      <w:r w:rsidRPr="00E21201">
        <w:t xml:space="preserve">. </w:t>
      </w:r>
    </w:p>
    <w:p w14:paraId="4C0D1813" w14:textId="41430395" w:rsidR="00242CAC" w:rsidRPr="009D1913" w:rsidRDefault="00242CAC" w:rsidP="00B27617">
      <w:pPr>
        <w:pStyle w:val="Heading1"/>
        <w:numPr>
          <w:ilvl w:val="0"/>
          <w:numId w:val="0"/>
        </w:numPr>
        <w:spacing w:line="360" w:lineRule="auto"/>
        <w:jc w:val="left"/>
        <w:rPr>
          <w:rFonts w:cs="Times New Roman"/>
          <w:b w:val="0"/>
          <w:bCs w:val="0"/>
          <w:smallCaps w:val="0"/>
          <w:kern w:val="0"/>
          <w:szCs w:val="24"/>
        </w:rPr>
      </w:pPr>
      <w:bookmarkStart w:id="7" w:name="_Toc391540374"/>
      <w:r w:rsidRPr="009D1913">
        <w:rPr>
          <w:rFonts w:cs="Times New Roman"/>
          <w:szCs w:val="24"/>
        </w:rPr>
        <w:t>SUPERSESSION</w:t>
      </w:r>
      <w:bookmarkEnd w:id="7"/>
      <w:r w:rsidR="00CA6390" w:rsidRPr="009D1913">
        <w:rPr>
          <w:rFonts w:cs="Times New Roman"/>
          <w:szCs w:val="24"/>
        </w:rPr>
        <w:t xml:space="preserve"> and </w:t>
      </w:r>
      <w:r w:rsidR="00CA6390" w:rsidRPr="009D1913">
        <w:rPr>
          <w:rFonts w:cs="Times New Roman"/>
          <w:szCs w:val="24"/>
          <w:highlight w:val="yellow"/>
        </w:rPr>
        <w:t>saving</w:t>
      </w:r>
      <w:r w:rsidRPr="009D1913">
        <w:rPr>
          <w:rFonts w:cs="Times New Roman"/>
          <w:b w:val="0"/>
          <w:bCs w:val="0"/>
          <w:smallCaps w:val="0"/>
          <w:kern w:val="0"/>
          <w:szCs w:val="24"/>
        </w:rPr>
        <w:t xml:space="preserve"> </w:t>
      </w:r>
    </w:p>
    <w:p w14:paraId="73DF1AB8" w14:textId="3B133995" w:rsidR="004F537B" w:rsidRPr="009D1913" w:rsidRDefault="00242CAC" w:rsidP="00EB3BF2">
      <w:pPr>
        <w:pStyle w:val="ListParagraph"/>
        <w:numPr>
          <w:ilvl w:val="0"/>
          <w:numId w:val="15"/>
        </w:numPr>
        <w:spacing w:line="360" w:lineRule="auto"/>
        <w:ind w:left="360" w:hanging="360"/>
        <w:rPr>
          <w:highlight w:val="yellow"/>
        </w:rPr>
      </w:pPr>
      <w:r w:rsidRPr="009D1913">
        <w:rPr>
          <w:highlight w:val="yellow"/>
        </w:rPr>
        <w:t>The CGRR 20</w:t>
      </w:r>
      <w:r w:rsidR="00CA6390" w:rsidRPr="009D1913">
        <w:rPr>
          <w:highlight w:val="yellow"/>
        </w:rPr>
        <w:t>20</w:t>
      </w:r>
      <w:r w:rsidRPr="009D1913">
        <w:rPr>
          <w:highlight w:val="yellow"/>
        </w:rPr>
        <w:t xml:space="preserve"> shall supersede the Corporate Governance </w:t>
      </w:r>
      <w:r w:rsidR="00CA6390" w:rsidRPr="009D1913">
        <w:rPr>
          <w:highlight w:val="yellow"/>
        </w:rPr>
        <w:t xml:space="preserve">Rules and </w:t>
      </w:r>
      <w:r w:rsidRPr="009D1913">
        <w:rPr>
          <w:highlight w:val="yellow"/>
        </w:rPr>
        <w:t>Regulations, 201</w:t>
      </w:r>
      <w:r w:rsidR="00CA6390" w:rsidRPr="009D1913">
        <w:rPr>
          <w:highlight w:val="yellow"/>
        </w:rPr>
        <w:t>8</w:t>
      </w:r>
      <w:r w:rsidRPr="009D1913">
        <w:rPr>
          <w:highlight w:val="yellow"/>
        </w:rPr>
        <w:t xml:space="preserve">. </w:t>
      </w:r>
      <w:r w:rsidR="002232B4" w:rsidRPr="009D1913">
        <w:rPr>
          <w:highlight w:val="yellow"/>
        </w:rPr>
        <w:t xml:space="preserve">However, all provisions implemented as per the Corporate Governance Rules and Regulations, 2018 shall remain legally binding, unless certain provisions are effected through separate orders issued subsequently by the </w:t>
      </w:r>
      <w:r w:rsidR="00206EAB" w:rsidRPr="009D1913">
        <w:rPr>
          <w:highlight w:val="yellow"/>
        </w:rPr>
        <w:t>Authority</w:t>
      </w:r>
      <w:r w:rsidR="002232B4" w:rsidRPr="009D1913">
        <w:rPr>
          <w:highlight w:val="yellow"/>
        </w:rPr>
        <w:t xml:space="preserve">. </w:t>
      </w:r>
    </w:p>
    <w:p w14:paraId="5110EA98" w14:textId="77777777" w:rsidR="004F537B" w:rsidRPr="00E21201" w:rsidRDefault="004F537B" w:rsidP="00242CAC">
      <w:pPr>
        <w:spacing w:line="360" w:lineRule="auto"/>
      </w:pPr>
    </w:p>
    <w:p w14:paraId="664BE69E" w14:textId="1EB283DB" w:rsidR="00242CAC" w:rsidRDefault="00242CAC" w:rsidP="00B638EF">
      <w:pPr>
        <w:pStyle w:val="Heading1"/>
        <w:numPr>
          <w:ilvl w:val="0"/>
          <w:numId w:val="0"/>
        </w:numPr>
        <w:spacing w:line="360" w:lineRule="auto"/>
        <w:jc w:val="left"/>
        <w:rPr>
          <w:rFonts w:cs="Times New Roman"/>
          <w:szCs w:val="24"/>
        </w:rPr>
      </w:pPr>
      <w:bookmarkStart w:id="8" w:name="_Toc391540375"/>
      <w:r w:rsidRPr="00E21201">
        <w:rPr>
          <w:rFonts w:cs="Times New Roman"/>
          <w:szCs w:val="24"/>
        </w:rPr>
        <w:t>PART 2: BOARD OF DIRECTORS AND SENIOR MANAGEMENT</w:t>
      </w:r>
      <w:bookmarkEnd w:id="8"/>
    </w:p>
    <w:p w14:paraId="7BA2A854" w14:textId="00256EF9" w:rsidR="007D3562" w:rsidRPr="00E21201" w:rsidRDefault="007D3562" w:rsidP="007D3562">
      <w:pPr>
        <w:pStyle w:val="BodyText"/>
        <w:spacing w:line="360" w:lineRule="auto"/>
        <w:ind w:right="116"/>
        <w:jc w:val="both"/>
        <w:rPr>
          <w:b/>
        </w:rPr>
      </w:pPr>
      <w:r w:rsidRPr="00E21201">
        <w:rPr>
          <w:b/>
        </w:rPr>
        <w:t xml:space="preserve"> RESPONSIBILITIES OF THE BOARD OF DIRECTORS</w:t>
      </w:r>
    </w:p>
    <w:p w14:paraId="3034B2BD" w14:textId="77777777" w:rsidR="007D3562" w:rsidRPr="007D3562" w:rsidRDefault="007D3562" w:rsidP="007D3562"/>
    <w:p w14:paraId="32D7A7E1" w14:textId="371EF823" w:rsidR="000C7F68" w:rsidRPr="00E21201" w:rsidRDefault="00B62BB9" w:rsidP="00EB3BF2">
      <w:pPr>
        <w:pStyle w:val="BodyText"/>
        <w:numPr>
          <w:ilvl w:val="0"/>
          <w:numId w:val="15"/>
        </w:numPr>
        <w:spacing w:before="5" w:line="360" w:lineRule="auto"/>
        <w:ind w:left="360" w:hanging="360"/>
        <w:jc w:val="both"/>
      </w:pPr>
      <w:r w:rsidRPr="00E21201">
        <w:t xml:space="preserve">The board </w:t>
      </w:r>
      <w:r w:rsidR="00B27617">
        <w:t xml:space="preserve">of directors shall have </w:t>
      </w:r>
      <w:r w:rsidRPr="00E21201">
        <w:t xml:space="preserve">the ultimate responsibility for the regulated entity’s business strategy and financial soundness, key </w:t>
      </w:r>
      <w:r w:rsidR="00C92187">
        <w:t>human resource</w:t>
      </w:r>
      <w:r w:rsidR="00C92187" w:rsidRPr="00E21201">
        <w:t xml:space="preserve"> </w:t>
      </w:r>
      <w:r w:rsidRPr="00E21201">
        <w:t xml:space="preserve">decisions, internal organizational structure, governance, risk management and compliance obligations. </w:t>
      </w:r>
    </w:p>
    <w:p w14:paraId="087379EA" w14:textId="6D694934" w:rsidR="000B2E0E" w:rsidRDefault="00F4485B" w:rsidP="00EB3BF2">
      <w:pPr>
        <w:pStyle w:val="BodyText"/>
        <w:numPr>
          <w:ilvl w:val="0"/>
          <w:numId w:val="15"/>
        </w:numPr>
        <w:spacing w:before="5" w:line="360" w:lineRule="auto"/>
        <w:ind w:left="360" w:hanging="360"/>
        <w:jc w:val="both"/>
      </w:pPr>
      <w:r w:rsidRPr="00E21201">
        <w:t>The board</w:t>
      </w:r>
      <w:r w:rsidR="00B27617">
        <w:t xml:space="preserve"> of directors </w:t>
      </w:r>
      <w:r w:rsidRPr="00E21201">
        <w:t xml:space="preserve">shall understand that its primary responsibility is to protect the interests of the regulated </w:t>
      </w:r>
      <w:r w:rsidR="000C7F68" w:rsidRPr="00E21201">
        <w:t>entity, which</w:t>
      </w:r>
      <w:r w:rsidRPr="00E21201">
        <w:t xml:space="preserve"> shall include legi</w:t>
      </w:r>
      <w:r w:rsidR="005B18DA" w:rsidRPr="00E21201">
        <w:t xml:space="preserve">timate interests of depositors, </w:t>
      </w:r>
      <w:r w:rsidR="000C7F68" w:rsidRPr="00E21201">
        <w:t>policyholders</w:t>
      </w:r>
      <w:r w:rsidRPr="00E21201">
        <w:t xml:space="preserve">, shareholders and other stakeholders. </w:t>
      </w:r>
    </w:p>
    <w:p w14:paraId="49D1F465" w14:textId="02FB44B9" w:rsidR="001979BB" w:rsidRPr="00D241B3" w:rsidRDefault="008F2F80" w:rsidP="00EB3BF2">
      <w:pPr>
        <w:pStyle w:val="BodyText"/>
        <w:numPr>
          <w:ilvl w:val="0"/>
          <w:numId w:val="15"/>
        </w:numPr>
        <w:spacing w:before="5" w:line="360" w:lineRule="auto"/>
        <w:ind w:left="360" w:hanging="360"/>
        <w:jc w:val="both"/>
        <w:rPr>
          <w:highlight w:val="yellow"/>
        </w:rPr>
      </w:pPr>
      <w:r w:rsidRPr="00D241B3">
        <w:rPr>
          <w:highlight w:val="yellow"/>
        </w:rPr>
        <w:t xml:space="preserve">A </w:t>
      </w:r>
      <w:r w:rsidR="005C23E9" w:rsidRPr="00D241B3">
        <w:rPr>
          <w:highlight w:val="yellow"/>
        </w:rPr>
        <w:t xml:space="preserve">director representing the shareholder or stakeholder on the board shall have  the same duties and responsibilities as other board members, to act in the best interest of the interests of depositors, policyholders,  shareholders and other stakeholders. In case of any conflict between his duty to act in the best interest of the regulated entity and his </w:t>
      </w:r>
      <w:r w:rsidR="005C23E9" w:rsidRPr="00D241B3">
        <w:rPr>
          <w:highlight w:val="yellow"/>
        </w:rPr>
        <w:lastRenderedPageBreak/>
        <w:t>duty to the shareholder or stakeholder which he is representing,</w:t>
      </w:r>
      <w:r w:rsidR="007606BD" w:rsidRPr="00D241B3">
        <w:rPr>
          <w:highlight w:val="yellow"/>
        </w:rPr>
        <w:t xml:space="preserve"> his duty </w:t>
      </w:r>
      <w:r w:rsidR="005C23E9" w:rsidRPr="00D241B3">
        <w:rPr>
          <w:highlight w:val="yellow"/>
        </w:rPr>
        <w:t xml:space="preserve">to the </w:t>
      </w:r>
      <w:r w:rsidR="007606BD" w:rsidRPr="00D241B3">
        <w:rPr>
          <w:highlight w:val="yellow"/>
        </w:rPr>
        <w:t>regulated</w:t>
      </w:r>
      <w:r w:rsidR="005C23E9" w:rsidRPr="00D241B3">
        <w:rPr>
          <w:highlight w:val="yellow"/>
        </w:rPr>
        <w:t xml:space="preserve"> entity shall prevail. </w:t>
      </w:r>
    </w:p>
    <w:p w14:paraId="17AEEC5B" w14:textId="6C451C28" w:rsidR="000C7F68" w:rsidRPr="00E21201" w:rsidRDefault="00B62BB9" w:rsidP="00EB3BF2">
      <w:pPr>
        <w:pStyle w:val="BodyText"/>
        <w:numPr>
          <w:ilvl w:val="0"/>
          <w:numId w:val="15"/>
        </w:numPr>
        <w:spacing w:before="5" w:line="360" w:lineRule="auto"/>
        <w:ind w:left="360" w:hanging="360"/>
        <w:jc w:val="both"/>
      </w:pPr>
      <w:r w:rsidRPr="00E21201">
        <w:t xml:space="preserve">The board of a regulated entity shall structure itself in terms of leadership, size and the use of committees to effectively carry out its oversight roles and other responsibilities. The organizational rules and procedures shall be described in </w:t>
      </w:r>
      <w:r w:rsidR="00B27617">
        <w:t xml:space="preserve">the </w:t>
      </w:r>
      <w:r w:rsidRPr="00E21201">
        <w:t xml:space="preserve">by-law set by the board and shall be periodically updated. </w:t>
      </w:r>
    </w:p>
    <w:p w14:paraId="459FE23F" w14:textId="06E635E4" w:rsidR="00A057EE" w:rsidRPr="00E21201" w:rsidRDefault="00B62BB9" w:rsidP="00EB3BF2">
      <w:pPr>
        <w:pStyle w:val="BodyText"/>
        <w:numPr>
          <w:ilvl w:val="0"/>
          <w:numId w:val="15"/>
        </w:numPr>
        <w:spacing w:before="5" w:line="360" w:lineRule="auto"/>
        <w:ind w:left="360" w:hanging="360"/>
        <w:jc w:val="both"/>
      </w:pPr>
      <w:r w:rsidRPr="00E21201">
        <w:t xml:space="preserve">The board </w:t>
      </w:r>
      <w:r w:rsidR="00B27617">
        <w:t xml:space="preserve">of directors </w:t>
      </w:r>
      <w:r w:rsidRPr="00E21201">
        <w:t xml:space="preserve">may delegate the functions to its committees or the senior management, but the board </w:t>
      </w:r>
      <w:r w:rsidR="00B67B33">
        <w:t>shall not</w:t>
      </w:r>
      <w:r w:rsidR="00B67B33" w:rsidRPr="00E21201">
        <w:t xml:space="preserve"> </w:t>
      </w:r>
      <w:r w:rsidRPr="00E21201">
        <w:t xml:space="preserve">abrogate its responsibility for the functions delegated. The board shall establish proper mechanisms for delegating the functions and monitoring them. </w:t>
      </w:r>
    </w:p>
    <w:p w14:paraId="7D6544C5" w14:textId="5B93847A" w:rsidR="00A057EE" w:rsidRPr="00E21201" w:rsidRDefault="00A057EE" w:rsidP="00EB3BF2">
      <w:pPr>
        <w:pStyle w:val="BodyText"/>
        <w:numPr>
          <w:ilvl w:val="0"/>
          <w:numId w:val="15"/>
        </w:numPr>
        <w:spacing w:line="360" w:lineRule="auto"/>
        <w:ind w:left="360" w:right="116" w:hanging="360"/>
        <w:jc w:val="both"/>
      </w:pPr>
      <w:r w:rsidRPr="00E21201">
        <w:t>The main responsibilities of the board of directors are to:</w:t>
      </w:r>
    </w:p>
    <w:p w14:paraId="720623A6" w14:textId="77777777" w:rsidR="004F537B" w:rsidRPr="00E21201" w:rsidRDefault="00A057EE" w:rsidP="00EB3BF2">
      <w:pPr>
        <w:pStyle w:val="BodyText"/>
        <w:numPr>
          <w:ilvl w:val="1"/>
          <w:numId w:val="15"/>
        </w:numPr>
        <w:spacing w:line="360" w:lineRule="auto"/>
        <w:ind w:right="116"/>
        <w:jc w:val="both"/>
      </w:pPr>
      <w:r w:rsidRPr="00E21201">
        <w:t>review and approve regulated entity’s short term and long term business strategies and policies;</w:t>
      </w:r>
    </w:p>
    <w:p w14:paraId="154C9449" w14:textId="77777777" w:rsidR="004F537B" w:rsidRPr="00E21201" w:rsidRDefault="00A057EE" w:rsidP="00EB3BF2">
      <w:pPr>
        <w:pStyle w:val="BodyText"/>
        <w:numPr>
          <w:ilvl w:val="1"/>
          <w:numId w:val="15"/>
        </w:numPr>
        <w:spacing w:line="360" w:lineRule="auto"/>
        <w:ind w:right="116"/>
        <w:jc w:val="both"/>
      </w:pPr>
      <w:r w:rsidRPr="00E21201">
        <w:t>review and approve the regulated entity’s organizational structure and the division of responsibilities between the board and senior management;</w:t>
      </w:r>
    </w:p>
    <w:p w14:paraId="2169CB00" w14:textId="30E43593" w:rsidR="004F537B" w:rsidRPr="00E21201" w:rsidRDefault="00A057EE" w:rsidP="00EB3BF2">
      <w:pPr>
        <w:pStyle w:val="BodyText"/>
        <w:numPr>
          <w:ilvl w:val="1"/>
          <w:numId w:val="15"/>
        </w:numPr>
        <w:spacing w:line="360" w:lineRule="auto"/>
        <w:ind w:right="116"/>
        <w:jc w:val="both"/>
      </w:pPr>
      <w:r w:rsidRPr="00E21201">
        <w:t>define the main responsibilities of risk management, compliance, and internal audit function</w:t>
      </w:r>
      <w:r w:rsidR="00B67B33">
        <w:t>s</w:t>
      </w:r>
      <w:r w:rsidRPr="00E21201">
        <w:t>;</w:t>
      </w:r>
    </w:p>
    <w:p w14:paraId="6724E55B" w14:textId="77777777" w:rsidR="004F537B" w:rsidRPr="00E21201" w:rsidRDefault="00A057EE" w:rsidP="00EB3BF2">
      <w:pPr>
        <w:pStyle w:val="BodyText"/>
        <w:numPr>
          <w:ilvl w:val="1"/>
          <w:numId w:val="15"/>
        </w:numPr>
        <w:spacing w:line="360" w:lineRule="auto"/>
        <w:ind w:right="116"/>
        <w:jc w:val="both"/>
      </w:pPr>
      <w:r w:rsidRPr="00E21201">
        <w:t>establish the regulated entity’s risk strategy, risk appetite, and risk tolerance;</w:t>
      </w:r>
    </w:p>
    <w:p w14:paraId="4E519B44" w14:textId="77777777" w:rsidR="004F537B" w:rsidRPr="00E21201" w:rsidRDefault="00A057EE" w:rsidP="00EB3BF2">
      <w:pPr>
        <w:pStyle w:val="BodyText"/>
        <w:numPr>
          <w:ilvl w:val="1"/>
          <w:numId w:val="15"/>
        </w:numPr>
        <w:spacing w:line="360" w:lineRule="auto"/>
        <w:ind w:right="116"/>
        <w:jc w:val="both"/>
      </w:pPr>
      <w:r w:rsidRPr="00E21201">
        <w:t>oversee the regulated entity’s adherence to the risk strategy, risk appetite, and risk tolerance;</w:t>
      </w:r>
    </w:p>
    <w:p w14:paraId="4C082DE2" w14:textId="5034885D" w:rsidR="004F537B" w:rsidRPr="00E21201" w:rsidRDefault="00A057EE" w:rsidP="00EB3BF2">
      <w:pPr>
        <w:pStyle w:val="BodyText"/>
        <w:numPr>
          <w:ilvl w:val="1"/>
          <w:numId w:val="15"/>
        </w:numPr>
        <w:spacing w:line="360" w:lineRule="auto"/>
        <w:ind w:right="116"/>
        <w:jc w:val="both"/>
      </w:pPr>
      <w:r w:rsidRPr="00E21201">
        <w:t xml:space="preserve">set regulated entity’s corporate culture and values that establish high ethical standards and integrity, professional conduct for the board </w:t>
      </w:r>
      <w:r w:rsidR="00B67B33">
        <w:t>of directors</w:t>
      </w:r>
      <w:r w:rsidRPr="00E21201">
        <w:t xml:space="preserve">, senior management and </w:t>
      </w:r>
      <w:r w:rsidR="00B67B33">
        <w:t>the</w:t>
      </w:r>
      <w:r w:rsidR="00B67B33" w:rsidRPr="00E21201">
        <w:t xml:space="preserve"> </w:t>
      </w:r>
      <w:r w:rsidRPr="00E21201">
        <w:t>employees;</w:t>
      </w:r>
    </w:p>
    <w:p w14:paraId="5118AC64" w14:textId="77777777" w:rsidR="004F537B" w:rsidRPr="00E21201" w:rsidRDefault="00A057EE" w:rsidP="00EB3BF2">
      <w:pPr>
        <w:pStyle w:val="BodyText"/>
        <w:numPr>
          <w:ilvl w:val="1"/>
          <w:numId w:val="15"/>
        </w:numPr>
        <w:spacing w:line="360" w:lineRule="auto"/>
        <w:ind w:right="116"/>
        <w:jc w:val="both"/>
      </w:pPr>
      <w:r w:rsidRPr="00E21201">
        <w:t xml:space="preserve">oversee the implementation of the regulated entity’s governance framework and periodically review it in the light of changes to the regulated entity’s size, complexity, business strategy, geographic network, and to the regulatory requirement; </w:t>
      </w:r>
    </w:p>
    <w:p w14:paraId="38E01F18" w14:textId="263A45DC" w:rsidR="004F537B" w:rsidRPr="00E21201" w:rsidRDefault="00A057EE" w:rsidP="00EB3BF2">
      <w:pPr>
        <w:pStyle w:val="BodyText"/>
        <w:numPr>
          <w:ilvl w:val="1"/>
          <w:numId w:val="15"/>
        </w:numPr>
        <w:spacing w:line="360" w:lineRule="auto"/>
        <w:ind w:right="116"/>
        <w:jc w:val="both"/>
      </w:pPr>
      <w:r w:rsidRPr="00E21201">
        <w:lastRenderedPageBreak/>
        <w:t>ensure that transactions with related parties are reviewed to assess risk and are subject to appropriate restrictions (</w:t>
      </w:r>
      <w:r w:rsidR="003C50E8">
        <w:t>e.g.</w:t>
      </w:r>
      <w:r w:rsidRPr="00E21201">
        <w:t>by requiring that such transactions be conducted on arm’s length terms) and that corporate or business resources of the regulated entity are not misappropriated</w:t>
      </w:r>
      <w:r w:rsidR="004F537B" w:rsidRPr="00E21201">
        <w:t xml:space="preserve"> or misapplied;</w:t>
      </w:r>
    </w:p>
    <w:p w14:paraId="716EFAA0" w14:textId="77777777" w:rsidR="004F537B" w:rsidRPr="00E21201" w:rsidRDefault="00A057EE" w:rsidP="00EB3BF2">
      <w:pPr>
        <w:pStyle w:val="BodyText"/>
        <w:numPr>
          <w:ilvl w:val="1"/>
          <w:numId w:val="15"/>
        </w:numPr>
        <w:spacing w:line="360" w:lineRule="auto"/>
        <w:ind w:right="116"/>
        <w:jc w:val="both"/>
      </w:pPr>
      <w:r w:rsidRPr="00E21201">
        <w:t>adopt and oversee the implementation of key policies related to the regulated entity’s capital adequacy assessment, capital and liquidity plan, management of the risk, compliance policies and obligations, and the internal control systems;</w:t>
      </w:r>
    </w:p>
    <w:p w14:paraId="7F73EA0F" w14:textId="77777777" w:rsidR="004F537B" w:rsidRPr="00E21201" w:rsidRDefault="00A057EE" w:rsidP="00EB3BF2">
      <w:pPr>
        <w:pStyle w:val="BodyText"/>
        <w:numPr>
          <w:ilvl w:val="1"/>
          <w:numId w:val="15"/>
        </w:numPr>
        <w:spacing w:line="360" w:lineRule="auto"/>
        <w:ind w:right="116" w:hanging="450"/>
        <w:jc w:val="both"/>
      </w:pPr>
      <w:r w:rsidRPr="00E21201">
        <w:t>ensure that the CEO, other members of senior management and heads of the control functions are appointed with relevant qualifications, competencies, experience and integrity;</w:t>
      </w:r>
    </w:p>
    <w:p w14:paraId="7DF1B1C5" w14:textId="53FD16FE" w:rsidR="00A057EE" w:rsidRPr="00E21201" w:rsidRDefault="00A057EE" w:rsidP="00EB3BF2">
      <w:pPr>
        <w:pStyle w:val="BodyText"/>
        <w:numPr>
          <w:ilvl w:val="1"/>
          <w:numId w:val="15"/>
        </w:numPr>
        <w:spacing w:line="360" w:lineRule="auto"/>
        <w:ind w:right="116" w:hanging="450"/>
        <w:jc w:val="both"/>
      </w:pPr>
      <w:r w:rsidRPr="00E21201">
        <w:rPr>
          <w:rFonts w:eastAsia="Arial"/>
        </w:rPr>
        <w:t xml:space="preserve">observe and oversee the enforcement of a </w:t>
      </w:r>
      <w:r w:rsidRPr="00E21201">
        <w:rPr>
          <w:rFonts w:eastAsia="Arial"/>
          <w:i/>
        </w:rPr>
        <w:t>Code of</w:t>
      </w:r>
      <w:r w:rsidRPr="00E21201">
        <w:rPr>
          <w:rFonts w:eastAsia="Arial"/>
          <w:i/>
          <w:iCs/>
        </w:rPr>
        <w:t xml:space="preserve"> </w:t>
      </w:r>
      <w:r w:rsidR="000C1644">
        <w:rPr>
          <w:rFonts w:eastAsia="Arial"/>
          <w:i/>
          <w:iCs/>
        </w:rPr>
        <w:t>Ethics</w:t>
      </w:r>
      <w:r w:rsidRPr="00E21201">
        <w:rPr>
          <w:rFonts w:eastAsia="Arial"/>
        </w:rPr>
        <w:t xml:space="preserve">, </w:t>
      </w:r>
      <w:r w:rsidR="006B5190">
        <w:rPr>
          <w:rFonts w:eastAsia="Arial"/>
        </w:rPr>
        <w:t xml:space="preserve">given </w:t>
      </w:r>
      <w:r w:rsidRPr="00E21201">
        <w:rPr>
          <w:rFonts w:eastAsia="Arial"/>
        </w:rPr>
        <w:t xml:space="preserve">in the </w:t>
      </w:r>
      <w:r w:rsidR="00D06198">
        <w:rPr>
          <w:rFonts w:eastAsia="Arial"/>
          <w:i/>
        </w:rPr>
        <w:t>Annexure</w:t>
      </w:r>
      <w:r w:rsidRPr="00E21201">
        <w:rPr>
          <w:rFonts w:eastAsia="Arial"/>
          <w:i/>
        </w:rPr>
        <w:t xml:space="preserve"> </w:t>
      </w:r>
      <w:r w:rsidRPr="00E21201">
        <w:rPr>
          <w:rFonts w:eastAsia="Arial"/>
          <w:i/>
          <w:spacing w:val="1"/>
        </w:rPr>
        <w:t>I</w:t>
      </w:r>
      <w:r w:rsidRPr="00E21201">
        <w:rPr>
          <w:rFonts w:eastAsia="Arial"/>
        </w:rPr>
        <w:t>.</w:t>
      </w:r>
    </w:p>
    <w:p w14:paraId="3C3DDF6F" w14:textId="77777777" w:rsidR="00A057EE" w:rsidRPr="00E21201" w:rsidRDefault="00A057EE" w:rsidP="00A057EE">
      <w:pPr>
        <w:pStyle w:val="BodyText"/>
        <w:spacing w:line="360" w:lineRule="auto"/>
        <w:ind w:right="116"/>
        <w:jc w:val="both"/>
      </w:pPr>
    </w:p>
    <w:p w14:paraId="070E6876" w14:textId="55669130" w:rsidR="00A057EE" w:rsidRDefault="00BA7742" w:rsidP="0000491A">
      <w:pPr>
        <w:pStyle w:val="Heading2"/>
        <w:numPr>
          <w:ilvl w:val="0"/>
          <w:numId w:val="0"/>
        </w:numPr>
        <w:spacing w:line="360" w:lineRule="auto"/>
        <w:jc w:val="left"/>
        <w:rPr>
          <w:rFonts w:cs="Times New Roman"/>
          <w:szCs w:val="24"/>
        </w:rPr>
      </w:pPr>
      <w:bookmarkStart w:id="9" w:name="_Toc391540376"/>
      <w:r w:rsidRPr="00E21201">
        <w:rPr>
          <w:rFonts w:cs="Times New Roman"/>
          <w:szCs w:val="24"/>
        </w:rPr>
        <w:t>BOARD’S OVERSIGHT RESPONSIBILITIES OF SENIOR MANAGEMENT</w:t>
      </w:r>
      <w:bookmarkEnd w:id="9"/>
    </w:p>
    <w:p w14:paraId="74B86F07" w14:textId="6795599A" w:rsidR="00E0567B" w:rsidRPr="00E0567B" w:rsidRDefault="00E0567B" w:rsidP="006B6A6F"/>
    <w:p w14:paraId="40D07EC0" w14:textId="7C357F38" w:rsidR="00D168F2" w:rsidRPr="00E21201" w:rsidRDefault="002B40EB" w:rsidP="00EB3BF2">
      <w:pPr>
        <w:pStyle w:val="BodyText"/>
        <w:numPr>
          <w:ilvl w:val="0"/>
          <w:numId w:val="15"/>
        </w:numPr>
        <w:spacing w:before="5" w:line="360" w:lineRule="auto"/>
        <w:ind w:left="360" w:hanging="360"/>
        <w:jc w:val="both"/>
      </w:pPr>
      <w:r w:rsidRPr="00E21201">
        <w:t>The board of directors</w:t>
      </w:r>
      <w:r w:rsidR="006D4B90" w:rsidRPr="00E21201">
        <w:t xml:space="preserve">’ oversight responsibilities of the senior management shall be to: </w:t>
      </w:r>
    </w:p>
    <w:p w14:paraId="2C1587ED" w14:textId="679B64F3" w:rsidR="004F537B" w:rsidRPr="00E21201" w:rsidRDefault="00D168F2" w:rsidP="00EB3BF2">
      <w:pPr>
        <w:pStyle w:val="BodyText"/>
        <w:numPr>
          <w:ilvl w:val="1"/>
          <w:numId w:val="15"/>
        </w:numPr>
        <w:tabs>
          <w:tab w:val="left" w:pos="720"/>
        </w:tabs>
        <w:spacing w:line="360" w:lineRule="auto"/>
        <w:ind w:right="116"/>
        <w:jc w:val="both"/>
      </w:pPr>
      <w:r w:rsidRPr="00E21201">
        <w:t>monitor that senior management’s actions are consistent with the strategies and policies approved by the board;</w:t>
      </w:r>
    </w:p>
    <w:p w14:paraId="3ED3C251" w14:textId="7D6DFFD4" w:rsidR="004F537B" w:rsidRPr="00E21201" w:rsidRDefault="00D168F2" w:rsidP="00EB3BF2">
      <w:pPr>
        <w:pStyle w:val="BodyText"/>
        <w:numPr>
          <w:ilvl w:val="1"/>
          <w:numId w:val="15"/>
        </w:numPr>
        <w:tabs>
          <w:tab w:val="left" w:pos="720"/>
        </w:tabs>
        <w:spacing w:line="360" w:lineRule="auto"/>
        <w:ind w:right="116"/>
        <w:jc w:val="both"/>
      </w:pPr>
      <w:r w:rsidRPr="00E21201">
        <w:t xml:space="preserve">meet  </w:t>
      </w:r>
      <w:r w:rsidR="0014056F">
        <w:t xml:space="preserve">periodically </w:t>
      </w:r>
      <w:r w:rsidRPr="00E21201">
        <w:t>with the senior management;</w:t>
      </w:r>
      <w:r w:rsidR="0014056F">
        <w:t xml:space="preserve"> </w:t>
      </w:r>
    </w:p>
    <w:p w14:paraId="7DCB596A" w14:textId="77777777" w:rsidR="004F537B" w:rsidRPr="00E21201" w:rsidRDefault="00D168F2" w:rsidP="00EB3BF2">
      <w:pPr>
        <w:pStyle w:val="BodyText"/>
        <w:numPr>
          <w:ilvl w:val="1"/>
          <w:numId w:val="15"/>
        </w:numPr>
        <w:tabs>
          <w:tab w:val="left" w:pos="720"/>
        </w:tabs>
        <w:spacing w:line="360" w:lineRule="auto"/>
        <w:ind w:right="116"/>
        <w:jc w:val="both"/>
      </w:pPr>
      <w:r w:rsidRPr="00E21201">
        <w:t>question and critically review explanations and information provided by senior management;</w:t>
      </w:r>
    </w:p>
    <w:p w14:paraId="48403238" w14:textId="5695EAFC" w:rsidR="004F537B" w:rsidRPr="00E21201" w:rsidRDefault="00D168F2" w:rsidP="00EB3BF2">
      <w:pPr>
        <w:pStyle w:val="BodyText"/>
        <w:numPr>
          <w:ilvl w:val="1"/>
          <w:numId w:val="15"/>
        </w:numPr>
        <w:tabs>
          <w:tab w:val="left" w:pos="720"/>
        </w:tabs>
        <w:spacing w:line="360" w:lineRule="auto"/>
        <w:ind w:right="116"/>
        <w:jc w:val="both"/>
      </w:pPr>
      <w:r w:rsidRPr="00E21201">
        <w:t>assess the knowledge and expertise of senior management given the nature of the business and the regu</w:t>
      </w:r>
      <w:r w:rsidR="004F537B" w:rsidRPr="00E21201">
        <w:t xml:space="preserve">lated entity’s risk profile; </w:t>
      </w:r>
    </w:p>
    <w:p w14:paraId="5473914D" w14:textId="77777777" w:rsidR="004F537B" w:rsidRPr="00E21201" w:rsidRDefault="00D168F2" w:rsidP="00EB3BF2">
      <w:pPr>
        <w:pStyle w:val="BodyText"/>
        <w:numPr>
          <w:ilvl w:val="1"/>
          <w:numId w:val="15"/>
        </w:numPr>
        <w:tabs>
          <w:tab w:val="left" w:pos="720"/>
        </w:tabs>
        <w:spacing w:line="360" w:lineRule="auto"/>
        <w:ind w:right="116"/>
        <w:jc w:val="both"/>
      </w:pPr>
      <w:r w:rsidRPr="00E21201">
        <w:t>ensure that appropriate selection process and succession plan is in place for the CEO and senior management p</w:t>
      </w:r>
      <w:r w:rsidR="004F537B" w:rsidRPr="00E21201">
        <w:t>ositions; and</w:t>
      </w:r>
    </w:p>
    <w:p w14:paraId="6102730D" w14:textId="7FFC6DFC" w:rsidR="004F537B" w:rsidRDefault="00D168F2" w:rsidP="00EB3BF2">
      <w:pPr>
        <w:pStyle w:val="BodyText"/>
        <w:numPr>
          <w:ilvl w:val="1"/>
          <w:numId w:val="15"/>
        </w:numPr>
        <w:tabs>
          <w:tab w:val="left" w:pos="720"/>
        </w:tabs>
        <w:spacing w:line="360" w:lineRule="auto"/>
        <w:ind w:right="116"/>
        <w:jc w:val="both"/>
      </w:pPr>
      <w:r w:rsidRPr="00E21201">
        <w:t xml:space="preserve">assess the performance of the CEO annually and submit the performance report to the </w:t>
      </w:r>
      <w:r w:rsidR="00206EAB">
        <w:t>Authority</w:t>
      </w:r>
      <w:r w:rsidRPr="00E21201">
        <w:t>.</w:t>
      </w:r>
    </w:p>
    <w:p w14:paraId="30C641A1" w14:textId="712B26CE" w:rsidR="00D168F2" w:rsidRPr="00E21201" w:rsidRDefault="00D168F2" w:rsidP="007E4F2F">
      <w:pPr>
        <w:pStyle w:val="Heading2"/>
        <w:numPr>
          <w:ilvl w:val="0"/>
          <w:numId w:val="0"/>
        </w:numPr>
        <w:spacing w:line="360" w:lineRule="auto"/>
        <w:jc w:val="left"/>
      </w:pPr>
      <w:bookmarkStart w:id="10" w:name="_Toc391540377"/>
      <w:r w:rsidRPr="00E21201">
        <w:rPr>
          <w:rFonts w:cs="Times New Roman"/>
          <w:szCs w:val="24"/>
        </w:rPr>
        <w:lastRenderedPageBreak/>
        <w:t>ACCOUNTIBILITY OF THE BOARD OF DIRECTORS</w:t>
      </w:r>
      <w:bookmarkEnd w:id="10"/>
    </w:p>
    <w:p w14:paraId="4585C7AB" w14:textId="08EFABDD" w:rsidR="00D168F2" w:rsidRPr="00E21201" w:rsidRDefault="006D4B90" w:rsidP="00EB3BF2">
      <w:pPr>
        <w:pStyle w:val="BodyText"/>
        <w:numPr>
          <w:ilvl w:val="0"/>
          <w:numId w:val="15"/>
        </w:numPr>
        <w:spacing w:before="5" w:line="360" w:lineRule="auto"/>
        <w:ind w:left="360" w:hanging="360"/>
        <w:jc w:val="both"/>
      </w:pPr>
      <w:r w:rsidRPr="00E21201">
        <w:t xml:space="preserve">The </w:t>
      </w:r>
      <w:r w:rsidR="00BB6FAF" w:rsidRPr="00E21201">
        <w:t>board of directors is</w:t>
      </w:r>
      <w:r w:rsidRPr="00E21201">
        <w:t xml:space="preserve"> collectively accountable for the governance of the regulated entity. The directors shall be individually accountable for his or her actions</w:t>
      </w:r>
      <w:r w:rsidR="008F6D06" w:rsidRPr="00E21201">
        <w:t xml:space="preserve"> as a </w:t>
      </w:r>
      <w:r w:rsidR="00D538BB">
        <w:t xml:space="preserve">member of the </w:t>
      </w:r>
      <w:r w:rsidR="008F6D06" w:rsidRPr="00E21201">
        <w:t>board</w:t>
      </w:r>
      <w:r w:rsidR="00D538BB">
        <w:t>.</w:t>
      </w:r>
      <w:r w:rsidRPr="00E21201">
        <w:t xml:space="preserve"> A director</w:t>
      </w:r>
      <w:r w:rsidR="00EE7A81">
        <w:t xml:space="preserve"> </w:t>
      </w:r>
      <w:r w:rsidRPr="00E21201">
        <w:t xml:space="preserve"> </w:t>
      </w:r>
      <w:r w:rsidR="00E33010">
        <w:t xml:space="preserve">shall </w:t>
      </w:r>
      <w:r w:rsidRPr="00D241B3">
        <w:rPr>
          <w:highlight w:val="yellow"/>
        </w:rPr>
        <w:t>exercise</w:t>
      </w:r>
      <w:r w:rsidR="00264265" w:rsidRPr="00D241B3">
        <w:rPr>
          <w:highlight w:val="yellow"/>
        </w:rPr>
        <w:t xml:space="preserve"> fiduciary duties</w:t>
      </w:r>
      <w:r w:rsidR="00D53C1E">
        <w:t xml:space="preserve"> which shall include</w:t>
      </w:r>
      <w:r w:rsidRPr="00E21201">
        <w:t>:</w:t>
      </w:r>
    </w:p>
    <w:p w14:paraId="463694DE" w14:textId="77777777" w:rsidR="004F537B" w:rsidRPr="00E21201" w:rsidRDefault="00D168F2" w:rsidP="00EB3BF2">
      <w:pPr>
        <w:pStyle w:val="BodyText"/>
        <w:numPr>
          <w:ilvl w:val="1"/>
          <w:numId w:val="15"/>
        </w:numPr>
        <w:spacing w:line="360" w:lineRule="auto"/>
        <w:ind w:right="116"/>
        <w:jc w:val="both"/>
      </w:pPr>
      <w:r w:rsidRPr="00E21201">
        <w:t xml:space="preserve"> “</w:t>
      </w:r>
      <w:r w:rsidRPr="00E21201">
        <w:rPr>
          <w:i/>
          <w:iCs/>
        </w:rPr>
        <w:t>duty of care</w:t>
      </w:r>
      <w:r w:rsidRPr="00E21201">
        <w:t xml:space="preserve">”: he or she acts on an informed and prudent basis with respect to the regulated entity; and </w:t>
      </w:r>
    </w:p>
    <w:p w14:paraId="4707E3EB" w14:textId="22625079" w:rsidR="006C6AC0" w:rsidRPr="00E21201" w:rsidRDefault="00D168F2" w:rsidP="00EB3BF2">
      <w:pPr>
        <w:pStyle w:val="BodyText"/>
        <w:numPr>
          <w:ilvl w:val="1"/>
          <w:numId w:val="15"/>
        </w:numPr>
        <w:spacing w:line="360" w:lineRule="auto"/>
        <w:ind w:right="116"/>
        <w:jc w:val="both"/>
      </w:pPr>
      <w:r w:rsidRPr="00E21201">
        <w:t>“</w:t>
      </w:r>
      <w:r w:rsidRPr="00E21201">
        <w:rPr>
          <w:i/>
          <w:iCs/>
        </w:rPr>
        <w:t>duty of loyalty</w:t>
      </w:r>
      <w:r w:rsidRPr="00E21201">
        <w:t xml:space="preserve">”: he or she acts in good faith in the interest of the regulated entity, avoids acting in his </w:t>
      </w:r>
      <w:r w:rsidR="00D538BB">
        <w:t xml:space="preserve">or her </w:t>
      </w:r>
      <w:r w:rsidRPr="00E21201">
        <w:t>own interest, or in the interest of another individual or group, or at the expense of the regulated entity, and its stakeholders</w:t>
      </w:r>
      <w:r w:rsidR="00D538BB">
        <w:t xml:space="preserve"> (</w:t>
      </w:r>
      <w:r w:rsidRPr="00E21201">
        <w:t>shareholders, depositors, policyholders, other beneficiaries</w:t>
      </w:r>
      <w:r w:rsidR="00D538BB">
        <w:t>)</w:t>
      </w:r>
      <w:r w:rsidRPr="00E21201">
        <w:t>.</w:t>
      </w:r>
    </w:p>
    <w:p w14:paraId="1AD863E2" w14:textId="19599862" w:rsidR="005A628D" w:rsidRPr="007E4F2F" w:rsidRDefault="005A628D" w:rsidP="00EB3BF2">
      <w:pPr>
        <w:pStyle w:val="BodyText"/>
        <w:numPr>
          <w:ilvl w:val="0"/>
          <w:numId w:val="15"/>
        </w:numPr>
        <w:spacing w:before="5" w:line="360" w:lineRule="auto"/>
        <w:ind w:left="360" w:hanging="360"/>
        <w:jc w:val="both"/>
      </w:pPr>
      <w:r w:rsidRPr="007E4F2F">
        <w:t xml:space="preserve">In case of governance failure, the </w:t>
      </w:r>
      <w:r w:rsidR="00206EAB">
        <w:t>Authority</w:t>
      </w:r>
      <w:r w:rsidRPr="007E4F2F">
        <w:t xml:space="preserve"> </w:t>
      </w:r>
      <w:r w:rsidR="00312EC1" w:rsidRPr="007E4F2F">
        <w:t xml:space="preserve">shall take </w:t>
      </w:r>
      <w:r w:rsidRPr="007E4F2F">
        <w:t xml:space="preserve">appropriate </w:t>
      </w:r>
      <w:r w:rsidR="00312EC1" w:rsidRPr="007E4F2F">
        <w:t xml:space="preserve">remedial actions </w:t>
      </w:r>
      <w:r w:rsidRPr="007E4F2F">
        <w:t>ranging from chang</w:t>
      </w:r>
      <w:r w:rsidR="009C7F50" w:rsidRPr="007E4F2F">
        <w:t>ing</w:t>
      </w:r>
      <w:r w:rsidRPr="007E4F2F">
        <w:t xml:space="preserve"> the </w:t>
      </w:r>
      <w:r w:rsidR="00312EC1" w:rsidRPr="007E4F2F">
        <w:t xml:space="preserve">existing </w:t>
      </w:r>
      <w:r w:rsidRPr="007E4F2F">
        <w:t>polic</w:t>
      </w:r>
      <w:r w:rsidR="009C7F50" w:rsidRPr="007E4F2F">
        <w:t>ies</w:t>
      </w:r>
      <w:r w:rsidRPr="007E4F2F">
        <w:t xml:space="preserve"> and practice</w:t>
      </w:r>
      <w:r w:rsidR="009C7F50" w:rsidRPr="007E4F2F">
        <w:t>s</w:t>
      </w:r>
      <w:r w:rsidRPr="007E4F2F">
        <w:t xml:space="preserve">, or </w:t>
      </w:r>
      <w:r w:rsidR="009C7F50" w:rsidRPr="007E4F2F">
        <w:t>requir</w:t>
      </w:r>
      <w:r w:rsidR="00D538BB">
        <w:t>ing</w:t>
      </w:r>
      <w:r w:rsidR="009C7F50" w:rsidRPr="007E4F2F">
        <w:t xml:space="preserve"> </w:t>
      </w:r>
      <w:r w:rsidR="0082223A">
        <w:t xml:space="preserve">the </w:t>
      </w:r>
      <w:r w:rsidRPr="007E4F2F">
        <w:t>replace</w:t>
      </w:r>
      <w:r w:rsidR="0082223A">
        <w:t xml:space="preserve">ment of </w:t>
      </w:r>
      <w:r w:rsidRPr="007E4F2F">
        <w:t xml:space="preserve">the </w:t>
      </w:r>
      <w:r w:rsidR="003A7E9B">
        <w:t>Chairperson</w:t>
      </w:r>
      <w:r w:rsidR="009C7F50" w:rsidRPr="007E4F2F">
        <w:t>,</w:t>
      </w:r>
      <w:r w:rsidR="00A07BC6" w:rsidRPr="007E4F2F">
        <w:t xml:space="preserve"> directors, or CEO </w:t>
      </w:r>
      <w:r w:rsidR="00312EC1" w:rsidRPr="007E4F2F">
        <w:t xml:space="preserve">as per </w:t>
      </w:r>
      <w:r w:rsidR="00A07BC6" w:rsidRPr="007E4F2F">
        <w:t>S</w:t>
      </w:r>
      <w:r w:rsidRPr="007E4F2F">
        <w:t xml:space="preserve">ection 38 </w:t>
      </w:r>
      <w:r w:rsidR="00A07BC6" w:rsidRPr="007E4F2F">
        <w:rPr>
          <w:w w:val="105"/>
        </w:rPr>
        <w:t xml:space="preserve">of </w:t>
      </w:r>
      <w:r w:rsidR="00C03FAF" w:rsidRPr="007E4F2F">
        <w:rPr>
          <w:w w:val="105"/>
        </w:rPr>
        <w:t xml:space="preserve">the </w:t>
      </w:r>
      <w:r w:rsidRPr="007E4F2F">
        <w:rPr>
          <w:w w:val="105"/>
        </w:rPr>
        <w:t xml:space="preserve">Act.  </w:t>
      </w:r>
    </w:p>
    <w:p w14:paraId="20034044" w14:textId="77777777" w:rsidR="005A628D" w:rsidRDefault="005A628D" w:rsidP="005A628D">
      <w:pPr>
        <w:pStyle w:val="Heading2"/>
        <w:numPr>
          <w:ilvl w:val="0"/>
          <w:numId w:val="0"/>
        </w:numPr>
        <w:spacing w:line="360" w:lineRule="auto"/>
        <w:jc w:val="left"/>
        <w:rPr>
          <w:rFonts w:cs="Times New Roman"/>
          <w:szCs w:val="24"/>
        </w:rPr>
      </w:pPr>
    </w:p>
    <w:p w14:paraId="361B011C" w14:textId="37C53E41" w:rsidR="005A628D" w:rsidRPr="005A628D" w:rsidRDefault="005A628D" w:rsidP="005A628D">
      <w:pPr>
        <w:pStyle w:val="Heading2"/>
        <w:numPr>
          <w:ilvl w:val="0"/>
          <w:numId w:val="0"/>
        </w:numPr>
        <w:spacing w:line="360" w:lineRule="auto"/>
        <w:jc w:val="left"/>
        <w:rPr>
          <w:rFonts w:cs="Times New Roman"/>
          <w:szCs w:val="24"/>
        </w:rPr>
      </w:pPr>
      <w:bookmarkStart w:id="11" w:name="_Toc391540378"/>
      <w:r w:rsidRPr="00E21201">
        <w:rPr>
          <w:rFonts w:cs="Times New Roman"/>
          <w:szCs w:val="24"/>
        </w:rPr>
        <w:t>COMPOSITION OF THE BOARD</w:t>
      </w:r>
      <w:bookmarkEnd w:id="11"/>
      <w:r>
        <w:rPr>
          <w:rFonts w:cs="Times New Roman"/>
          <w:szCs w:val="24"/>
        </w:rPr>
        <w:t xml:space="preserve"> </w:t>
      </w:r>
    </w:p>
    <w:p w14:paraId="29174C43" w14:textId="366112B4" w:rsidR="00D168F2" w:rsidRPr="00063217" w:rsidRDefault="00853B5F" w:rsidP="00EB3BF2">
      <w:pPr>
        <w:pStyle w:val="BodyText"/>
        <w:numPr>
          <w:ilvl w:val="0"/>
          <w:numId w:val="15"/>
        </w:numPr>
        <w:spacing w:before="5" w:line="360" w:lineRule="auto"/>
        <w:ind w:left="360" w:hanging="360"/>
        <w:jc w:val="both"/>
        <w:rPr>
          <w:highlight w:val="yellow"/>
        </w:rPr>
      </w:pPr>
      <w:r w:rsidRPr="00E21201">
        <w:t xml:space="preserve">The board of </w:t>
      </w:r>
      <w:r w:rsidR="006B5190">
        <w:t xml:space="preserve">directors of </w:t>
      </w:r>
      <w:r w:rsidRPr="00E21201">
        <w:t xml:space="preserve">a regulated entity shall </w:t>
      </w:r>
      <w:r w:rsidR="00E858D6" w:rsidRPr="00E21201">
        <w:t>comprise</w:t>
      </w:r>
      <w:r w:rsidR="00AE5136" w:rsidRPr="00E21201">
        <w:t xml:space="preserve"> </w:t>
      </w:r>
      <w:r w:rsidR="003450B5">
        <w:t>members</w:t>
      </w:r>
      <w:r w:rsidRPr="00E21201">
        <w:t xml:space="preserve"> with a balance of diverse </w:t>
      </w:r>
      <w:r w:rsidR="00264265">
        <w:t xml:space="preserve">background, </w:t>
      </w:r>
      <w:r w:rsidRPr="00E21201">
        <w:t>expertise</w:t>
      </w:r>
      <w:r w:rsidR="00264265">
        <w:t xml:space="preserve">, </w:t>
      </w:r>
      <w:r w:rsidRPr="00E21201">
        <w:t xml:space="preserve">experience to </w:t>
      </w:r>
      <w:r w:rsidR="000178FD">
        <w:t>ensure fully informed, independent and objective decision-making</w:t>
      </w:r>
      <w:r w:rsidRPr="00063217">
        <w:rPr>
          <w:highlight w:val="yellow"/>
        </w:rPr>
        <w:t xml:space="preserve">. </w:t>
      </w:r>
      <w:r w:rsidR="006F587E" w:rsidRPr="00063217">
        <w:rPr>
          <w:highlight w:val="yellow"/>
        </w:rPr>
        <w:t xml:space="preserve">The regulated entity shall encourage </w:t>
      </w:r>
      <w:r w:rsidR="00F410C3" w:rsidRPr="00063217">
        <w:rPr>
          <w:highlight w:val="yellow"/>
        </w:rPr>
        <w:t>woman director</w:t>
      </w:r>
      <w:r w:rsidR="0061626D" w:rsidRPr="00063217">
        <w:rPr>
          <w:highlight w:val="yellow"/>
        </w:rPr>
        <w:t>ship</w:t>
      </w:r>
      <w:r w:rsidR="00F410C3" w:rsidRPr="00063217">
        <w:rPr>
          <w:highlight w:val="yellow"/>
        </w:rPr>
        <w:t xml:space="preserve"> in the board</w:t>
      </w:r>
      <w:r w:rsidR="006F587E" w:rsidRPr="00063217">
        <w:rPr>
          <w:highlight w:val="yellow"/>
        </w:rPr>
        <w:t>.</w:t>
      </w:r>
    </w:p>
    <w:p w14:paraId="23530A51" w14:textId="77777777" w:rsidR="004F537B" w:rsidRPr="00E21201" w:rsidRDefault="00853B5F" w:rsidP="00EB3BF2">
      <w:pPr>
        <w:pStyle w:val="BodyText"/>
        <w:numPr>
          <w:ilvl w:val="0"/>
          <w:numId w:val="15"/>
        </w:numPr>
        <w:spacing w:before="5" w:line="360" w:lineRule="auto"/>
        <w:ind w:left="360" w:hanging="360"/>
        <w:jc w:val="both"/>
      </w:pPr>
      <w:r w:rsidRPr="00E21201">
        <w:t>The board of director</w:t>
      </w:r>
      <w:r w:rsidR="00AB30AF" w:rsidRPr="00E21201">
        <w:t>s</w:t>
      </w:r>
      <w:r w:rsidRPr="00E21201">
        <w:t xml:space="preserve"> shall have:</w:t>
      </w:r>
    </w:p>
    <w:p w14:paraId="124AA358" w14:textId="77777777" w:rsidR="004F537B" w:rsidRPr="00E21201" w:rsidRDefault="00D168F2" w:rsidP="00EB3BF2">
      <w:pPr>
        <w:pStyle w:val="BodyText"/>
        <w:numPr>
          <w:ilvl w:val="1"/>
          <w:numId w:val="15"/>
        </w:numPr>
        <w:spacing w:before="5" w:line="360" w:lineRule="auto"/>
        <w:jc w:val="both"/>
      </w:pPr>
      <w:r w:rsidRPr="00E21201">
        <w:t>a range of knowledge and experience in relevant area, including, but not limited to business, management, corporate governance, risk management, financial analysis, financial reporting, information technology, regulation, and strategic planning;</w:t>
      </w:r>
    </w:p>
    <w:p w14:paraId="4571A4FA" w14:textId="684B0C83" w:rsidR="00C24020" w:rsidRPr="00E21201" w:rsidRDefault="00D168F2" w:rsidP="00EB3BF2">
      <w:pPr>
        <w:pStyle w:val="BodyText"/>
        <w:numPr>
          <w:ilvl w:val="1"/>
          <w:numId w:val="15"/>
        </w:numPr>
        <w:spacing w:before="5" w:line="360" w:lineRule="auto"/>
        <w:jc w:val="both"/>
      </w:pPr>
      <w:r w:rsidRPr="00E21201">
        <w:t>varied background</w:t>
      </w:r>
      <w:r w:rsidR="00B266D0">
        <w:t>s</w:t>
      </w:r>
      <w:r w:rsidRPr="00E21201">
        <w:t xml:space="preserve"> to promote diversity of views;</w:t>
      </w:r>
    </w:p>
    <w:p w14:paraId="3DFCB72A" w14:textId="77777777" w:rsidR="004F537B" w:rsidRPr="00E21201" w:rsidRDefault="00D168F2" w:rsidP="00EB3BF2">
      <w:pPr>
        <w:pStyle w:val="BodyText"/>
        <w:numPr>
          <w:ilvl w:val="1"/>
          <w:numId w:val="15"/>
        </w:numPr>
        <w:spacing w:before="5" w:line="360" w:lineRule="auto"/>
        <w:jc w:val="both"/>
      </w:pPr>
      <w:r w:rsidRPr="00E21201">
        <w:t>understanding of local, regional and global economic, legal and regulatory environment; and</w:t>
      </w:r>
    </w:p>
    <w:p w14:paraId="6C1285EB" w14:textId="32B96000" w:rsidR="00D168F2" w:rsidRPr="00E21201" w:rsidRDefault="00D168F2" w:rsidP="00EB3BF2">
      <w:pPr>
        <w:pStyle w:val="BodyText"/>
        <w:numPr>
          <w:ilvl w:val="1"/>
          <w:numId w:val="15"/>
        </w:numPr>
        <w:spacing w:before="5" w:line="360" w:lineRule="auto"/>
        <w:jc w:val="both"/>
      </w:pPr>
      <w:r w:rsidRPr="00E21201">
        <w:lastRenderedPageBreak/>
        <w:t>an attitud</w:t>
      </w:r>
      <w:r w:rsidR="00B266D0">
        <w:t xml:space="preserve">e that </w:t>
      </w:r>
      <w:r w:rsidRPr="00E21201">
        <w:t>facilitate</w:t>
      </w:r>
      <w:r w:rsidR="00B266D0">
        <w:t>s</w:t>
      </w:r>
      <w:r w:rsidRPr="00E21201">
        <w:t xml:space="preserve"> communication, collaboration and critical debate in the decision-making process.</w:t>
      </w:r>
    </w:p>
    <w:p w14:paraId="6EE0C062" w14:textId="7D1953D5" w:rsidR="00D168F2" w:rsidRDefault="00853B5F" w:rsidP="00EB3BF2">
      <w:pPr>
        <w:pStyle w:val="BodyText"/>
        <w:numPr>
          <w:ilvl w:val="0"/>
          <w:numId w:val="15"/>
        </w:numPr>
        <w:spacing w:before="5" w:line="360" w:lineRule="auto"/>
        <w:ind w:left="360" w:hanging="360"/>
        <w:jc w:val="both"/>
      </w:pPr>
      <w:r w:rsidRPr="00E21201">
        <w:t xml:space="preserve">The board of </w:t>
      </w:r>
      <w:r w:rsidR="006B5190">
        <w:t xml:space="preserve">directors of </w:t>
      </w:r>
      <w:r w:rsidRPr="00E21201">
        <w:t xml:space="preserve">a regulated entity shall </w:t>
      </w:r>
      <w:r w:rsidR="000D06A6">
        <w:t>have no more than</w:t>
      </w:r>
      <w:r w:rsidRPr="00E21201">
        <w:t xml:space="preserve"> seven directors</w:t>
      </w:r>
      <w:r w:rsidR="00317D34">
        <w:t xml:space="preserve"> including the </w:t>
      </w:r>
      <w:r w:rsidR="003A7E9B">
        <w:t>Chairperson</w:t>
      </w:r>
      <w:r w:rsidR="00317D34">
        <w:t xml:space="preserve"> of the board and the CEO</w:t>
      </w:r>
      <w:r w:rsidRPr="00E21201">
        <w:t xml:space="preserve">, of which </w:t>
      </w:r>
      <w:r w:rsidR="008E1802" w:rsidRPr="00E21201">
        <w:t xml:space="preserve">at least </w:t>
      </w:r>
      <w:r w:rsidRPr="00E21201">
        <w:t>two shall be independent</w:t>
      </w:r>
      <w:r w:rsidR="003450B5">
        <w:t xml:space="preserve"> directors</w:t>
      </w:r>
      <w:r w:rsidR="00B266D0">
        <w:t>.</w:t>
      </w:r>
    </w:p>
    <w:p w14:paraId="37826F34" w14:textId="607FA474" w:rsidR="001F5A1F" w:rsidRPr="000826DA" w:rsidRDefault="00F11175" w:rsidP="00EB3BF2">
      <w:pPr>
        <w:pStyle w:val="BodyText"/>
        <w:numPr>
          <w:ilvl w:val="0"/>
          <w:numId w:val="15"/>
        </w:numPr>
        <w:spacing w:before="5" w:line="360" w:lineRule="auto"/>
        <w:ind w:left="360" w:hanging="360"/>
        <w:jc w:val="both"/>
        <w:rPr>
          <w:highlight w:val="yellow"/>
        </w:rPr>
      </w:pPr>
      <w:r w:rsidRPr="00487B3D">
        <w:rPr>
          <w:highlight w:val="yellow"/>
        </w:rPr>
        <w:t xml:space="preserve">To enable adequate time commitment to the governance of the regulated entity, the non-executive and independent board directors </w:t>
      </w:r>
      <w:r w:rsidR="004662AF" w:rsidRPr="00487B3D">
        <w:rPr>
          <w:highlight w:val="yellow"/>
        </w:rPr>
        <w:t>shall not hold more than three directorships in the public companies</w:t>
      </w:r>
      <w:r w:rsidRPr="00487B3D">
        <w:rPr>
          <w:highlight w:val="yellow"/>
        </w:rPr>
        <w:t>.</w:t>
      </w:r>
    </w:p>
    <w:p w14:paraId="38523784" w14:textId="77777777" w:rsidR="003450B5" w:rsidRDefault="00853B5F" w:rsidP="00EB3BF2">
      <w:pPr>
        <w:pStyle w:val="BodyText"/>
        <w:numPr>
          <w:ilvl w:val="0"/>
          <w:numId w:val="15"/>
        </w:numPr>
        <w:spacing w:before="5" w:line="360" w:lineRule="auto"/>
        <w:ind w:left="360" w:hanging="360"/>
        <w:jc w:val="both"/>
      </w:pPr>
      <w:r w:rsidRPr="00E21201">
        <w:t>The CEO shall become the member of the board upon appointment</w:t>
      </w:r>
      <w:r w:rsidR="003450B5">
        <w:t xml:space="preserve"> as the CEO</w:t>
      </w:r>
      <w:r w:rsidRPr="00E21201">
        <w:t xml:space="preserve">. </w:t>
      </w:r>
    </w:p>
    <w:p w14:paraId="4CFBDCE5" w14:textId="4528A350" w:rsidR="00D168F2" w:rsidRPr="00E21201" w:rsidRDefault="00853B5F" w:rsidP="00EB3BF2">
      <w:pPr>
        <w:pStyle w:val="BodyText"/>
        <w:numPr>
          <w:ilvl w:val="0"/>
          <w:numId w:val="15"/>
        </w:numPr>
        <w:spacing w:before="5" w:line="360" w:lineRule="auto"/>
        <w:ind w:left="360" w:hanging="360"/>
        <w:jc w:val="both"/>
      </w:pPr>
      <w:r w:rsidRPr="00E21201">
        <w:t xml:space="preserve">In order to provide effective oversight over senior management, there </w:t>
      </w:r>
      <w:r w:rsidR="00AB30AF" w:rsidRPr="00E21201">
        <w:t xml:space="preserve">shall </w:t>
      </w:r>
      <w:r w:rsidRPr="00E21201">
        <w:t xml:space="preserve">not be </w:t>
      </w:r>
      <w:r w:rsidR="00AB30AF" w:rsidRPr="00E21201">
        <w:t xml:space="preserve">an </w:t>
      </w:r>
      <w:r w:rsidRPr="00E21201">
        <w:t xml:space="preserve">executive director on the board of regulated entity other than the CEO. </w:t>
      </w:r>
    </w:p>
    <w:p w14:paraId="37C5215E" w14:textId="35E26301" w:rsidR="00D168F2" w:rsidRPr="00E22CB1" w:rsidRDefault="00853B5F" w:rsidP="00EB3BF2">
      <w:pPr>
        <w:pStyle w:val="BodyText"/>
        <w:numPr>
          <w:ilvl w:val="0"/>
          <w:numId w:val="15"/>
        </w:numPr>
        <w:spacing w:before="5" w:line="360" w:lineRule="auto"/>
        <w:ind w:left="360" w:hanging="360"/>
        <w:jc w:val="both"/>
      </w:pPr>
      <w:r w:rsidRPr="00E21201">
        <w:t>In order to maintain fair competition and level playing field, and to avoid conflict</w:t>
      </w:r>
      <w:r w:rsidR="00DA7BD0" w:rsidRPr="00E21201">
        <w:t>s</w:t>
      </w:r>
      <w:r w:rsidRPr="00E21201">
        <w:t xml:space="preserve"> of </w:t>
      </w:r>
      <w:r w:rsidRPr="00E22CB1">
        <w:t>interest</w:t>
      </w:r>
      <w:r w:rsidR="00AB30AF" w:rsidRPr="00E22CB1">
        <w:t>:</w:t>
      </w:r>
    </w:p>
    <w:p w14:paraId="48D08ACB" w14:textId="77777777" w:rsidR="001F5A1F" w:rsidRPr="007E4F2F" w:rsidRDefault="001F5A1F" w:rsidP="007E4F2F">
      <w:pPr>
        <w:pStyle w:val="BodyTextIndent2"/>
        <w:spacing w:after="0" w:line="360" w:lineRule="auto"/>
        <w:ind w:left="450"/>
        <w:jc w:val="both"/>
        <w:rPr>
          <w:b/>
        </w:rPr>
      </w:pPr>
    </w:p>
    <w:p w14:paraId="4F3A23E0" w14:textId="490432DD" w:rsidR="00FE041F" w:rsidRPr="00D06198" w:rsidRDefault="00FE041F" w:rsidP="00EB3BF2">
      <w:pPr>
        <w:pStyle w:val="BodyTextIndent2"/>
        <w:numPr>
          <w:ilvl w:val="1"/>
          <w:numId w:val="15"/>
        </w:numPr>
        <w:spacing w:after="0" w:line="360" w:lineRule="auto"/>
        <w:jc w:val="both"/>
        <w:rPr>
          <w:b/>
          <w:highlight w:val="yellow"/>
        </w:rPr>
      </w:pPr>
      <w:r>
        <w:t>A</w:t>
      </w:r>
      <w:r w:rsidRPr="007E4F2F">
        <w:t xml:space="preserve"> director or an employee of one regulated entity shall not be permitted to serve as a director on the board of another regulated entity</w:t>
      </w:r>
      <w:r w:rsidR="004245A4">
        <w:t xml:space="preserve">. </w:t>
      </w:r>
      <w:r w:rsidR="004245A4" w:rsidRPr="00D06198">
        <w:rPr>
          <w:highlight w:val="yellow"/>
        </w:rPr>
        <w:t>However</w:t>
      </w:r>
      <w:r w:rsidR="003C7106" w:rsidRPr="00D06198">
        <w:rPr>
          <w:highlight w:val="yellow"/>
        </w:rPr>
        <w:t xml:space="preserve">, </w:t>
      </w:r>
      <w:r w:rsidRPr="00D06198">
        <w:rPr>
          <w:highlight w:val="yellow"/>
        </w:rPr>
        <w:t xml:space="preserve">the </w:t>
      </w:r>
      <w:r w:rsidR="00206EAB" w:rsidRPr="00D06198">
        <w:rPr>
          <w:highlight w:val="yellow"/>
        </w:rPr>
        <w:t>Authority</w:t>
      </w:r>
      <w:r w:rsidRPr="00D06198">
        <w:rPr>
          <w:highlight w:val="yellow"/>
        </w:rPr>
        <w:t xml:space="preserve"> may consider exception where the regulated </w:t>
      </w:r>
      <w:r w:rsidR="009D1913">
        <w:rPr>
          <w:highlight w:val="yellow"/>
        </w:rPr>
        <w:t xml:space="preserve">entity is </w:t>
      </w:r>
      <w:r w:rsidRPr="00D06198">
        <w:rPr>
          <w:highlight w:val="yellow"/>
        </w:rPr>
        <w:t>not in the same line of business.</w:t>
      </w:r>
      <w:r w:rsidR="003A7426">
        <w:rPr>
          <w:highlight w:val="yellow"/>
        </w:rPr>
        <w:t xml:space="preserve"> </w:t>
      </w:r>
    </w:p>
    <w:p w14:paraId="7680E702" w14:textId="600308E8" w:rsidR="00D168F2" w:rsidRPr="006B6A6F" w:rsidRDefault="00D168F2" w:rsidP="00EB3BF2">
      <w:pPr>
        <w:pStyle w:val="BodyText2"/>
        <w:numPr>
          <w:ilvl w:val="1"/>
          <w:numId w:val="15"/>
        </w:numPr>
        <w:spacing w:after="0" w:line="360" w:lineRule="auto"/>
        <w:ind w:left="450" w:firstLine="450"/>
        <w:jc w:val="both"/>
        <w:rPr>
          <w:b/>
        </w:rPr>
      </w:pPr>
      <w:r w:rsidRPr="007E4F2F">
        <w:rPr>
          <w:lang w:bidi="th-TH"/>
        </w:rPr>
        <w:t>Not more than one member of a family</w:t>
      </w:r>
      <w:r w:rsidR="00ED6424" w:rsidRPr="007E4F2F">
        <w:rPr>
          <w:lang w:bidi="th-TH"/>
        </w:rPr>
        <w:t>, as defined in CGRR 20</w:t>
      </w:r>
      <w:r w:rsidR="00264265">
        <w:rPr>
          <w:lang w:bidi="th-TH"/>
        </w:rPr>
        <w:t>20</w:t>
      </w:r>
      <w:r w:rsidR="00ED6424" w:rsidRPr="007E4F2F">
        <w:rPr>
          <w:lang w:bidi="th-TH"/>
        </w:rPr>
        <w:t xml:space="preserve">, </w:t>
      </w:r>
      <w:r w:rsidRPr="007E4F2F">
        <w:rPr>
          <w:lang w:bidi="th-TH"/>
        </w:rPr>
        <w:t xml:space="preserve">or an </w:t>
      </w:r>
      <w:r w:rsidR="0014407D">
        <w:rPr>
          <w:lang w:bidi="th-TH"/>
        </w:rPr>
        <w:t xml:space="preserve"> </w:t>
      </w:r>
      <w:r w:rsidRPr="007E4F2F">
        <w:rPr>
          <w:lang w:bidi="th-TH"/>
        </w:rPr>
        <w:t xml:space="preserve">associate </w:t>
      </w:r>
      <w:r w:rsidR="00E431CE">
        <w:rPr>
          <w:lang w:bidi="th-TH"/>
        </w:rPr>
        <w:t>-</w:t>
      </w:r>
      <w:r w:rsidRPr="007E4F2F">
        <w:rPr>
          <w:lang w:bidi="th-TH"/>
        </w:rPr>
        <w:t>(partner, employee, director) shall be in the board of a regulated entity.</w:t>
      </w:r>
      <w:r w:rsidR="00B55CFD" w:rsidRPr="007E4F2F">
        <w:rPr>
          <w:lang w:bidi="th-TH"/>
        </w:rPr>
        <w:t xml:space="preserve"> </w:t>
      </w:r>
    </w:p>
    <w:p w14:paraId="3DBE17A8" w14:textId="77777777" w:rsidR="00D93BDF" w:rsidRPr="00537B53" w:rsidRDefault="00D93BDF" w:rsidP="006B6A6F"/>
    <w:p w14:paraId="209DF53B" w14:textId="51424FF0" w:rsidR="00D168F2" w:rsidRPr="00E21201" w:rsidRDefault="00D168F2" w:rsidP="0000491A">
      <w:pPr>
        <w:pStyle w:val="Heading2"/>
        <w:numPr>
          <w:ilvl w:val="0"/>
          <w:numId w:val="0"/>
        </w:numPr>
        <w:spacing w:line="360" w:lineRule="auto"/>
        <w:jc w:val="left"/>
        <w:rPr>
          <w:rFonts w:cs="Times New Roman"/>
          <w:szCs w:val="24"/>
        </w:rPr>
      </w:pPr>
      <w:bookmarkStart w:id="12" w:name="_Toc391540379"/>
      <w:r w:rsidRPr="00E21201">
        <w:rPr>
          <w:rFonts w:cs="Times New Roman"/>
          <w:szCs w:val="24"/>
        </w:rPr>
        <w:t>INDEPENDENT DIRECTORS</w:t>
      </w:r>
      <w:bookmarkEnd w:id="12"/>
      <w:r w:rsidRPr="00E21201">
        <w:rPr>
          <w:rFonts w:cs="Times New Roman"/>
          <w:szCs w:val="24"/>
        </w:rPr>
        <w:t xml:space="preserve"> </w:t>
      </w:r>
    </w:p>
    <w:p w14:paraId="6853F6FB" w14:textId="77777777" w:rsidR="00D168F2" w:rsidRDefault="00853B5F" w:rsidP="00EB3BF2">
      <w:pPr>
        <w:pStyle w:val="BodyText"/>
        <w:numPr>
          <w:ilvl w:val="0"/>
          <w:numId w:val="15"/>
        </w:numPr>
        <w:spacing w:before="5" w:line="360" w:lineRule="auto"/>
        <w:ind w:left="360" w:hanging="360"/>
        <w:jc w:val="both"/>
      </w:pPr>
      <w:r w:rsidRPr="00E21201">
        <w:t xml:space="preserve">An independent director is a non-executive member of the board who, apart from receiving director remuneration do not have any other material pecuniary relationship or transaction with the regulated entity, its promoter, its management or its subsidiary and is not under any other undue influence, internal or external, political or ownership, that would impede his or her exercise of objective judgment. </w:t>
      </w:r>
    </w:p>
    <w:p w14:paraId="1A6A8688" w14:textId="058A5055" w:rsidR="00441952" w:rsidRPr="00E21201" w:rsidRDefault="00441952" w:rsidP="006B6A6F">
      <w:pPr>
        <w:pStyle w:val="BodyText"/>
        <w:spacing w:before="5" w:line="360" w:lineRule="auto"/>
        <w:jc w:val="both"/>
      </w:pPr>
    </w:p>
    <w:p w14:paraId="6F41CE5A" w14:textId="77777777" w:rsidR="00D168F2" w:rsidRPr="00E21201" w:rsidRDefault="00853B5F" w:rsidP="00EB3BF2">
      <w:pPr>
        <w:pStyle w:val="BodyText"/>
        <w:numPr>
          <w:ilvl w:val="0"/>
          <w:numId w:val="15"/>
        </w:numPr>
        <w:spacing w:before="5" w:line="360" w:lineRule="auto"/>
        <w:ind w:left="360" w:hanging="360"/>
        <w:jc w:val="both"/>
      </w:pPr>
      <w:r w:rsidRPr="00E21201">
        <w:lastRenderedPageBreak/>
        <w:t>The regulated entity shall ensure that any transaction between the regulated entity and the independent director is made under normal commerci</w:t>
      </w:r>
      <w:r w:rsidR="00D168F2" w:rsidRPr="00E21201">
        <w:t>al terms as any other customer.</w:t>
      </w:r>
    </w:p>
    <w:p w14:paraId="17E07EB7" w14:textId="3BBB2436" w:rsidR="00C6076B" w:rsidRPr="00E21201" w:rsidRDefault="00C6076B" w:rsidP="00EB3BF2">
      <w:pPr>
        <w:pStyle w:val="BodyText"/>
        <w:numPr>
          <w:ilvl w:val="0"/>
          <w:numId w:val="15"/>
        </w:numPr>
        <w:spacing w:before="5" w:line="360" w:lineRule="auto"/>
        <w:ind w:left="360" w:hanging="360"/>
        <w:jc w:val="both"/>
      </w:pPr>
      <w:r w:rsidRPr="00E21201">
        <w:t xml:space="preserve">A director shall not be considered to be </w:t>
      </w:r>
      <w:r w:rsidR="008C30D9" w:rsidRPr="00E21201">
        <w:t>independent</w:t>
      </w:r>
      <w:r w:rsidR="008C30D9">
        <w:t xml:space="preserve"> </w:t>
      </w:r>
      <w:r w:rsidR="008C30D9" w:rsidRPr="00E21201">
        <w:t>if</w:t>
      </w:r>
      <w:r w:rsidRPr="00E21201">
        <w:t xml:space="preserve"> he or she:</w:t>
      </w:r>
    </w:p>
    <w:p w14:paraId="15E4264F" w14:textId="7187B581" w:rsidR="00D168F2" w:rsidRPr="00E21201" w:rsidRDefault="002D72AD" w:rsidP="00EB3BF2">
      <w:pPr>
        <w:pStyle w:val="NormalWeb"/>
        <w:numPr>
          <w:ilvl w:val="1"/>
          <w:numId w:val="15"/>
        </w:numPr>
        <w:spacing w:before="0" w:beforeAutospacing="0" w:after="120" w:afterAutospacing="0" w:line="360" w:lineRule="auto"/>
        <w:ind w:right="116"/>
        <w:textAlignment w:val="baseline"/>
      </w:pPr>
      <w:r w:rsidRPr="00E21201">
        <w:t xml:space="preserve">owns </w:t>
      </w:r>
      <w:r w:rsidR="00ED76BF" w:rsidRPr="00E21201">
        <w:t xml:space="preserve">shares exceeding 2% of the total shareholding </w:t>
      </w:r>
      <w:r w:rsidR="00D168F2" w:rsidRPr="00E21201">
        <w:t>in the regulated entity concerned;</w:t>
      </w:r>
    </w:p>
    <w:p w14:paraId="2D994FB6" w14:textId="7E4B06C7" w:rsidR="00D168F2" w:rsidRPr="00E21201" w:rsidRDefault="00D168F2" w:rsidP="00EB3BF2">
      <w:pPr>
        <w:pStyle w:val="NormalWeb"/>
        <w:numPr>
          <w:ilvl w:val="1"/>
          <w:numId w:val="15"/>
        </w:numPr>
        <w:spacing w:before="0" w:beforeAutospacing="0" w:after="120" w:afterAutospacing="0" w:line="360" w:lineRule="auto"/>
        <w:ind w:right="116"/>
        <w:textAlignment w:val="baseline"/>
      </w:pPr>
      <w:r w:rsidRPr="00E21201">
        <w:t xml:space="preserve">has spouse </w:t>
      </w:r>
      <w:r w:rsidR="002D72AD" w:rsidRPr="00E21201">
        <w:t xml:space="preserve">who </w:t>
      </w:r>
      <w:r w:rsidR="00ED76BF" w:rsidRPr="00E21201">
        <w:t xml:space="preserve">owns shares exceeding 2% of the total shareholding </w:t>
      </w:r>
      <w:r w:rsidRPr="00E21201">
        <w:t>in the regulated entity concerned;</w:t>
      </w:r>
    </w:p>
    <w:p w14:paraId="2FF48649" w14:textId="744E5957" w:rsidR="00D168F2" w:rsidRPr="00296BC9" w:rsidRDefault="00D168F2" w:rsidP="00EB3BF2">
      <w:pPr>
        <w:pStyle w:val="NormalWeb"/>
        <w:numPr>
          <w:ilvl w:val="1"/>
          <w:numId w:val="15"/>
        </w:numPr>
        <w:spacing w:before="0" w:beforeAutospacing="0" w:after="120" w:afterAutospacing="0" w:line="360" w:lineRule="auto"/>
        <w:ind w:right="116"/>
        <w:textAlignment w:val="baseline"/>
      </w:pPr>
      <w:r w:rsidRPr="00296BC9">
        <w:t xml:space="preserve">has loan exceeding 1% of the capital fund in </w:t>
      </w:r>
      <w:r w:rsidR="000D0ADC">
        <w:t xml:space="preserve">the </w:t>
      </w:r>
      <w:r w:rsidRPr="00296BC9">
        <w:t>regulated entity concerned, however, any relationship shall be at arm’s length basis and on normal terms and conditions;</w:t>
      </w:r>
    </w:p>
    <w:p w14:paraId="435E82AD" w14:textId="2111842F" w:rsidR="00D168F2" w:rsidRPr="000D58B2" w:rsidRDefault="00D168F2" w:rsidP="00EB3BF2">
      <w:pPr>
        <w:pStyle w:val="NormalWeb"/>
        <w:numPr>
          <w:ilvl w:val="1"/>
          <w:numId w:val="15"/>
        </w:numPr>
        <w:spacing w:before="0" w:beforeAutospacing="0" w:after="120" w:afterAutospacing="0" w:line="360" w:lineRule="auto"/>
        <w:ind w:right="116"/>
        <w:textAlignment w:val="baseline"/>
      </w:pPr>
      <w:r w:rsidRPr="00745B86">
        <w:t xml:space="preserve">is employed by a company </w:t>
      </w:r>
      <w:r w:rsidR="00CD3B7A" w:rsidRPr="00745B86">
        <w:t xml:space="preserve">that </w:t>
      </w:r>
      <w:r w:rsidR="000D0ADC">
        <w:t>has shareholding in that</w:t>
      </w:r>
      <w:r w:rsidRPr="00745B86">
        <w:t xml:space="preserve"> regulate</w:t>
      </w:r>
      <w:r w:rsidRPr="000D58B2">
        <w:t>d entity or vice-versa;</w:t>
      </w:r>
    </w:p>
    <w:p w14:paraId="1C856F8A" w14:textId="333E1F43" w:rsidR="00D168F2" w:rsidRDefault="000D0ADC" w:rsidP="00EB3BF2">
      <w:pPr>
        <w:pStyle w:val="NormalWeb"/>
        <w:numPr>
          <w:ilvl w:val="1"/>
          <w:numId w:val="15"/>
        </w:numPr>
        <w:spacing w:before="0" w:beforeAutospacing="0" w:after="120" w:afterAutospacing="0" w:line="360" w:lineRule="auto"/>
        <w:ind w:right="116"/>
        <w:textAlignment w:val="baseline"/>
      </w:pPr>
      <w:r>
        <w:t>was employed by that</w:t>
      </w:r>
      <w:r w:rsidR="00D168F2" w:rsidRPr="00E21201">
        <w:t xml:space="preserve"> regulated entity</w:t>
      </w:r>
      <w:r w:rsidR="00C87EFA">
        <w:t xml:space="preserve"> </w:t>
      </w:r>
      <w:r w:rsidR="000C46E7">
        <w:t>and has not completed minimum cooling period of one year</w:t>
      </w:r>
      <w:r w:rsidR="00D168F2" w:rsidRPr="00E21201">
        <w:t>;</w:t>
      </w:r>
    </w:p>
    <w:p w14:paraId="41DC705B" w14:textId="5E181FF5" w:rsidR="00D168F2" w:rsidRPr="00E21201" w:rsidRDefault="00D168F2" w:rsidP="00EB3BF2">
      <w:pPr>
        <w:pStyle w:val="NormalWeb"/>
        <w:numPr>
          <w:ilvl w:val="1"/>
          <w:numId w:val="15"/>
        </w:numPr>
        <w:spacing w:before="0" w:beforeAutospacing="0" w:after="120" w:afterAutospacing="0" w:line="360" w:lineRule="auto"/>
        <w:ind w:right="116"/>
        <w:textAlignment w:val="baseline"/>
      </w:pPr>
      <w:r w:rsidRPr="00E21201">
        <w:t xml:space="preserve">has family </w:t>
      </w:r>
      <w:r w:rsidR="006B5190" w:rsidRPr="00E21201">
        <w:t>members in</w:t>
      </w:r>
      <w:r w:rsidRPr="00E21201">
        <w:t xml:space="preserve"> s</w:t>
      </w:r>
      <w:r w:rsidR="000D0ADC">
        <w:t>enior management position in that</w:t>
      </w:r>
      <w:r w:rsidRPr="00E21201">
        <w:t xml:space="preserve"> regulated entity;</w:t>
      </w:r>
    </w:p>
    <w:p w14:paraId="4A17952A" w14:textId="6A326C8E" w:rsidR="00D168F2" w:rsidRPr="00E21201" w:rsidRDefault="00D168F2" w:rsidP="00EB3BF2">
      <w:pPr>
        <w:pStyle w:val="NormalWeb"/>
        <w:numPr>
          <w:ilvl w:val="1"/>
          <w:numId w:val="15"/>
        </w:numPr>
        <w:spacing w:before="0" w:beforeAutospacing="0" w:after="120" w:afterAutospacing="0" w:line="360" w:lineRule="auto"/>
        <w:ind w:right="116"/>
        <w:textAlignment w:val="baseline"/>
      </w:pPr>
      <w:r w:rsidRPr="00E21201">
        <w:t>is affiliated with a significant customer or supplier of the regulated entity or its related parties;</w:t>
      </w:r>
      <w:r w:rsidR="00960405" w:rsidRPr="00E21201">
        <w:t xml:space="preserve"> </w:t>
      </w:r>
    </w:p>
    <w:p w14:paraId="00F25C78" w14:textId="54CDA9A1" w:rsidR="00D168F2" w:rsidRPr="00E21201" w:rsidRDefault="00D168F2" w:rsidP="00EB3BF2">
      <w:pPr>
        <w:pStyle w:val="NormalWeb"/>
        <w:numPr>
          <w:ilvl w:val="1"/>
          <w:numId w:val="15"/>
        </w:numPr>
        <w:spacing w:before="0" w:beforeAutospacing="0" w:after="120" w:afterAutospacing="0" w:line="360" w:lineRule="auto"/>
        <w:ind w:right="116"/>
        <w:textAlignment w:val="baseline"/>
      </w:pPr>
      <w:r w:rsidRPr="00E21201">
        <w:t>is affiliated with a non-profit organization that recei</w:t>
      </w:r>
      <w:r w:rsidR="000D0ADC">
        <w:t>ves significant funding from that</w:t>
      </w:r>
      <w:r w:rsidRPr="00E21201">
        <w:t xml:space="preserve"> regulated entity; and</w:t>
      </w:r>
    </w:p>
    <w:p w14:paraId="08B00BFB" w14:textId="47C99939" w:rsidR="00D168F2" w:rsidRPr="00296BC9" w:rsidRDefault="00D168F2" w:rsidP="00EB3BF2">
      <w:pPr>
        <w:pStyle w:val="NormalWeb"/>
        <w:numPr>
          <w:ilvl w:val="1"/>
          <w:numId w:val="15"/>
        </w:numPr>
        <w:spacing w:before="0" w:beforeAutospacing="0" w:after="120" w:afterAutospacing="0" w:line="360" w:lineRule="auto"/>
        <w:ind w:right="116"/>
        <w:textAlignment w:val="baseline"/>
      </w:pPr>
      <w:r w:rsidRPr="00E21201">
        <w:t>has previ</w:t>
      </w:r>
      <w:r w:rsidR="000D0ADC">
        <w:t xml:space="preserve">ously served as </w:t>
      </w:r>
      <w:r w:rsidR="00525C54">
        <w:t xml:space="preserve">a </w:t>
      </w:r>
      <w:r w:rsidR="000D0ADC">
        <w:t>director on the board of that</w:t>
      </w:r>
      <w:r w:rsidRPr="00E21201">
        <w:t xml:space="preserve"> regulated entity</w:t>
      </w:r>
      <w:r w:rsidR="000D0ADC">
        <w:t>.</w:t>
      </w:r>
    </w:p>
    <w:p w14:paraId="3D8D5C62" w14:textId="13EB275B" w:rsidR="00911B08" w:rsidRDefault="00853B5F" w:rsidP="00EB3BF2">
      <w:pPr>
        <w:pStyle w:val="BodyText"/>
        <w:numPr>
          <w:ilvl w:val="0"/>
          <w:numId w:val="15"/>
        </w:numPr>
        <w:spacing w:before="5" w:line="360" w:lineRule="auto"/>
        <w:ind w:left="360" w:hanging="360"/>
        <w:jc w:val="both"/>
      </w:pPr>
      <w:r w:rsidRPr="00745B86">
        <w:t xml:space="preserve">The board </w:t>
      </w:r>
      <w:r w:rsidR="00870149">
        <w:t xml:space="preserve">of a </w:t>
      </w:r>
      <w:r w:rsidRPr="00745B86">
        <w:t xml:space="preserve">regulated entity shall </w:t>
      </w:r>
      <w:r w:rsidR="00E57F2E" w:rsidRPr="00745B86">
        <w:t xml:space="preserve">assess </w:t>
      </w:r>
      <w:r w:rsidR="0073124F" w:rsidRPr="00745B86">
        <w:t xml:space="preserve">annually </w:t>
      </w:r>
      <w:r w:rsidRPr="000D58B2">
        <w:t>whether a director is independen</w:t>
      </w:r>
      <w:r w:rsidR="00E57F2E" w:rsidRPr="00E21201">
        <w:t xml:space="preserve">t and </w:t>
      </w:r>
      <w:r w:rsidRPr="00E21201">
        <w:t xml:space="preserve">shall </w:t>
      </w:r>
      <w:r w:rsidR="00753E8A" w:rsidRPr="00E21201">
        <w:t>notify the</w:t>
      </w:r>
      <w:r w:rsidR="00E57F2E" w:rsidRPr="00E21201">
        <w:t xml:space="preserve"> </w:t>
      </w:r>
      <w:r w:rsidR="00206EAB">
        <w:t>Authority</w:t>
      </w:r>
      <w:r w:rsidR="007D6780" w:rsidRPr="00E21201">
        <w:t xml:space="preserve"> </w:t>
      </w:r>
      <w:r w:rsidR="00D12DD5" w:rsidRPr="00E21201">
        <w:t>if there is any change in the independence status.</w:t>
      </w:r>
    </w:p>
    <w:p w14:paraId="14C32BD2" w14:textId="77777777" w:rsidR="000F08FD" w:rsidRDefault="000F08FD" w:rsidP="00B215C4">
      <w:pPr>
        <w:pStyle w:val="BodyText"/>
        <w:spacing w:before="5" w:line="360" w:lineRule="auto"/>
        <w:ind w:left="360"/>
        <w:jc w:val="both"/>
      </w:pPr>
    </w:p>
    <w:p w14:paraId="16BBA99F" w14:textId="6C7D9B8C" w:rsidR="00314A1E" w:rsidRDefault="00314A1E" w:rsidP="00EB3BF2">
      <w:pPr>
        <w:pStyle w:val="BodyText"/>
        <w:numPr>
          <w:ilvl w:val="0"/>
          <w:numId w:val="15"/>
        </w:numPr>
        <w:spacing w:before="5" w:line="360" w:lineRule="auto"/>
        <w:ind w:left="360" w:hanging="360"/>
        <w:jc w:val="both"/>
      </w:pPr>
      <w:r w:rsidRPr="007E4F2F">
        <w:t xml:space="preserve">An independent director </w:t>
      </w:r>
      <w:r w:rsidR="00E41E07" w:rsidRPr="007E4F2F">
        <w:t xml:space="preserve">shall not </w:t>
      </w:r>
      <w:r w:rsidRPr="007E4F2F">
        <w:t xml:space="preserve">be removed from the board without the prior approval of the </w:t>
      </w:r>
      <w:r w:rsidR="00206EAB">
        <w:t>Authority</w:t>
      </w:r>
      <w:r w:rsidRPr="007E4F2F">
        <w:t>.</w:t>
      </w:r>
    </w:p>
    <w:p w14:paraId="21DDD50E" w14:textId="0A605C98" w:rsidR="00EE4368" w:rsidRDefault="00EE4368" w:rsidP="006B6A6F">
      <w:pPr>
        <w:pStyle w:val="BodyText"/>
        <w:spacing w:before="5" w:line="360" w:lineRule="auto"/>
        <w:jc w:val="both"/>
        <w:rPr>
          <w:color w:val="0070C0"/>
        </w:rPr>
      </w:pPr>
      <w:r w:rsidRPr="00F92F54">
        <w:rPr>
          <w:color w:val="0070C0"/>
        </w:rPr>
        <w:t>.</w:t>
      </w:r>
    </w:p>
    <w:p w14:paraId="12B22108" w14:textId="7137AD29" w:rsidR="00853B5F" w:rsidRPr="00296BC9" w:rsidRDefault="00911B08" w:rsidP="0000491A">
      <w:pPr>
        <w:pStyle w:val="Heading2"/>
        <w:numPr>
          <w:ilvl w:val="0"/>
          <w:numId w:val="0"/>
        </w:numPr>
        <w:spacing w:line="360" w:lineRule="auto"/>
        <w:jc w:val="left"/>
        <w:rPr>
          <w:rFonts w:cs="Times New Roman"/>
          <w:szCs w:val="24"/>
        </w:rPr>
      </w:pPr>
      <w:bookmarkStart w:id="13" w:name="_Toc391540380"/>
      <w:r w:rsidRPr="00296BC9">
        <w:rPr>
          <w:rFonts w:cs="Times New Roman"/>
          <w:szCs w:val="24"/>
        </w:rPr>
        <w:lastRenderedPageBreak/>
        <w:t>PERMANENT INVITEES TO THE BOARD</w:t>
      </w:r>
      <w:bookmarkEnd w:id="13"/>
    </w:p>
    <w:p w14:paraId="514E6354" w14:textId="31495203" w:rsidR="00870149" w:rsidRDefault="00B7667E" w:rsidP="00EB3BF2">
      <w:pPr>
        <w:pStyle w:val="BodyText"/>
        <w:numPr>
          <w:ilvl w:val="0"/>
          <w:numId w:val="15"/>
        </w:numPr>
        <w:spacing w:before="5" w:line="360" w:lineRule="auto"/>
        <w:ind w:left="360" w:hanging="360"/>
        <w:jc w:val="both"/>
      </w:pPr>
      <w:r w:rsidRPr="00745B86">
        <w:t xml:space="preserve">Permanent invitees </w:t>
      </w:r>
      <w:r w:rsidR="00061718">
        <w:t xml:space="preserve">to the board </w:t>
      </w:r>
      <w:r w:rsidR="00870149">
        <w:t xml:space="preserve">either from </w:t>
      </w:r>
      <w:r w:rsidR="00061718">
        <w:t xml:space="preserve">within the regulated entity or from outside </w:t>
      </w:r>
      <w:r w:rsidRPr="00745B86">
        <w:t xml:space="preserve">shall not be permitted. The board may invite employees </w:t>
      </w:r>
      <w:r w:rsidR="00061718">
        <w:t xml:space="preserve">as and when required </w:t>
      </w:r>
      <w:r w:rsidRPr="00745B86">
        <w:t>depend</w:t>
      </w:r>
      <w:r w:rsidRPr="00E21201">
        <w:t>ing on the agenda of the meeting</w:t>
      </w:r>
      <w:r w:rsidR="00061718">
        <w:t xml:space="preserve"> and such employees </w:t>
      </w:r>
      <w:r w:rsidR="00061718" w:rsidRPr="00E21201">
        <w:t>shall</w:t>
      </w:r>
      <w:r w:rsidRPr="00E21201">
        <w:t xml:space="preserve"> leave the meeting at the time the board deliberates and makes decision. </w:t>
      </w:r>
    </w:p>
    <w:p w14:paraId="75632425" w14:textId="64DBF92E" w:rsidR="0000491A" w:rsidRPr="00E21201" w:rsidRDefault="00870149" w:rsidP="00EB3BF2">
      <w:pPr>
        <w:pStyle w:val="BodyText"/>
        <w:numPr>
          <w:ilvl w:val="0"/>
          <w:numId w:val="15"/>
        </w:numPr>
        <w:spacing w:before="5" w:line="360" w:lineRule="auto"/>
        <w:ind w:left="360" w:hanging="360"/>
        <w:jc w:val="both"/>
      </w:pPr>
      <w:r>
        <w:t>The b</w:t>
      </w:r>
      <w:r w:rsidR="00B7667E" w:rsidRPr="00E21201">
        <w:t xml:space="preserve">oard </w:t>
      </w:r>
      <w:r w:rsidR="00857ECC" w:rsidRPr="00E21201">
        <w:t xml:space="preserve">may </w:t>
      </w:r>
      <w:r>
        <w:t xml:space="preserve">also </w:t>
      </w:r>
      <w:r w:rsidR="00B7667E" w:rsidRPr="00E21201">
        <w:t xml:space="preserve">invitee individuals </w:t>
      </w:r>
      <w:r>
        <w:t xml:space="preserve">from outside </w:t>
      </w:r>
      <w:r w:rsidR="00B7667E" w:rsidRPr="00E21201">
        <w:t>for professional expertise and advice</w:t>
      </w:r>
      <w:r w:rsidR="00857ECC" w:rsidRPr="00E21201">
        <w:t xml:space="preserve"> </w:t>
      </w:r>
      <w:r w:rsidR="00061718">
        <w:t>as and when required depending on the agenda of the meeting</w:t>
      </w:r>
      <w:r w:rsidR="00B7667E" w:rsidRPr="00E21201">
        <w:t xml:space="preserve">. </w:t>
      </w:r>
    </w:p>
    <w:p w14:paraId="773EE9FD" w14:textId="77777777" w:rsidR="00FC368D" w:rsidRPr="00E21201" w:rsidRDefault="00FC368D" w:rsidP="008833E3">
      <w:pPr>
        <w:pStyle w:val="BodyText"/>
        <w:spacing w:before="5" w:line="360" w:lineRule="auto"/>
        <w:jc w:val="both"/>
      </w:pPr>
    </w:p>
    <w:p w14:paraId="65C72709" w14:textId="426854DF" w:rsidR="00911B08" w:rsidRPr="00E21201" w:rsidRDefault="00911B08" w:rsidP="0000491A">
      <w:pPr>
        <w:pStyle w:val="Heading2"/>
        <w:numPr>
          <w:ilvl w:val="0"/>
          <w:numId w:val="0"/>
        </w:numPr>
        <w:spacing w:line="360" w:lineRule="auto"/>
        <w:jc w:val="left"/>
        <w:rPr>
          <w:rFonts w:cs="Times New Roman"/>
          <w:szCs w:val="24"/>
        </w:rPr>
      </w:pPr>
      <w:bookmarkStart w:id="14" w:name="_Toc391540381"/>
      <w:r w:rsidRPr="00E21201">
        <w:rPr>
          <w:rFonts w:cs="Times New Roman"/>
          <w:szCs w:val="24"/>
        </w:rPr>
        <w:t>APPOINTMENT AND REMOVAL OF DIRECTORS</w:t>
      </w:r>
      <w:bookmarkEnd w:id="14"/>
      <w:r w:rsidRPr="00E21201">
        <w:rPr>
          <w:rFonts w:cs="Times New Roman"/>
          <w:szCs w:val="24"/>
        </w:rPr>
        <w:t xml:space="preserve"> </w:t>
      </w:r>
    </w:p>
    <w:p w14:paraId="7FA90CFC" w14:textId="77777777" w:rsidR="00911B08" w:rsidRPr="00E21201" w:rsidRDefault="00ED0487" w:rsidP="00EB3BF2">
      <w:pPr>
        <w:pStyle w:val="BodyText"/>
        <w:numPr>
          <w:ilvl w:val="0"/>
          <w:numId w:val="15"/>
        </w:numPr>
        <w:spacing w:before="5" w:line="360" w:lineRule="auto"/>
        <w:ind w:left="360" w:hanging="360"/>
        <w:jc w:val="both"/>
      </w:pPr>
      <w:r w:rsidRPr="00E21201">
        <w:t xml:space="preserve">The regulated entity shall have a policy and procedure for the appointment of directors </w:t>
      </w:r>
      <w:r w:rsidR="0073124F" w:rsidRPr="00E21201">
        <w:t xml:space="preserve">on </w:t>
      </w:r>
      <w:r w:rsidRPr="00E21201">
        <w:t xml:space="preserve">the board, which shall be approved by the board. </w:t>
      </w:r>
    </w:p>
    <w:p w14:paraId="3D82D605" w14:textId="378CBAEA" w:rsidR="00860D3D" w:rsidRPr="00E21201" w:rsidRDefault="00860D3D" w:rsidP="00EB3BF2">
      <w:pPr>
        <w:pStyle w:val="BodyText"/>
        <w:numPr>
          <w:ilvl w:val="0"/>
          <w:numId w:val="15"/>
        </w:numPr>
        <w:spacing w:before="5" w:line="360" w:lineRule="auto"/>
        <w:ind w:left="360" w:hanging="360"/>
        <w:jc w:val="both"/>
      </w:pPr>
      <w:r w:rsidRPr="00E21201">
        <w:t xml:space="preserve">In considering or proposing nominations for the appointment of directors, the </w:t>
      </w:r>
      <w:r w:rsidR="00DC6BBC">
        <w:t xml:space="preserve">board </w:t>
      </w:r>
      <w:r w:rsidRPr="00E21201">
        <w:t xml:space="preserve">shall review whether a director candidate: </w:t>
      </w:r>
    </w:p>
    <w:p w14:paraId="2691FDA2" w14:textId="2073F1A7" w:rsidR="00911B08" w:rsidRPr="00E21201" w:rsidRDefault="00911B08" w:rsidP="00EB3BF2">
      <w:pPr>
        <w:pStyle w:val="BodyText"/>
        <w:numPr>
          <w:ilvl w:val="1"/>
          <w:numId w:val="15"/>
        </w:numPr>
        <w:spacing w:line="360" w:lineRule="auto"/>
        <w:ind w:right="116"/>
        <w:jc w:val="both"/>
      </w:pPr>
      <w:r w:rsidRPr="00E21201">
        <w:t xml:space="preserve">possesses the knowledge, skill, experience and, particularly in the case of non-executive directors, independence of mind given his </w:t>
      </w:r>
      <w:r w:rsidR="00911E5E">
        <w:t xml:space="preserve">or her </w:t>
      </w:r>
      <w:r w:rsidRPr="00E21201">
        <w:t>responsibility on the board and in the light of the regulated entity’s business and risk profile;</w:t>
      </w:r>
    </w:p>
    <w:p w14:paraId="1BE961C3" w14:textId="77777777" w:rsidR="00911B08" w:rsidRPr="00E21201" w:rsidRDefault="00911B08" w:rsidP="00EB3BF2">
      <w:pPr>
        <w:pStyle w:val="BodyText"/>
        <w:numPr>
          <w:ilvl w:val="1"/>
          <w:numId w:val="15"/>
        </w:numPr>
        <w:spacing w:line="360" w:lineRule="auto"/>
        <w:ind w:right="116"/>
        <w:jc w:val="both"/>
      </w:pPr>
      <w:r w:rsidRPr="00E21201">
        <w:t>has a record of integrity and good repute;</w:t>
      </w:r>
    </w:p>
    <w:p w14:paraId="1A85C36F" w14:textId="661A0D7D" w:rsidR="00911B08" w:rsidRPr="00E21201" w:rsidRDefault="00911B08" w:rsidP="00EB3BF2">
      <w:pPr>
        <w:pStyle w:val="BodyText"/>
        <w:numPr>
          <w:ilvl w:val="1"/>
          <w:numId w:val="15"/>
        </w:numPr>
        <w:spacing w:line="360" w:lineRule="auto"/>
        <w:ind w:right="116"/>
        <w:jc w:val="both"/>
      </w:pPr>
      <w:r w:rsidRPr="00E21201">
        <w:t>has no conflicts of interests;</w:t>
      </w:r>
      <w:r w:rsidR="00911E5E">
        <w:t xml:space="preserve"> </w:t>
      </w:r>
    </w:p>
    <w:p w14:paraId="64F28C73" w14:textId="1084621C" w:rsidR="00911B08" w:rsidRDefault="00911B08" w:rsidP="00EB3BF2">
      <w:pPr>
        <w:pStyle w:val="BodyText"/>
        <w:numPr>
          <w:ilvl w:val="1"/>
          <w:numId w:val="15"/>
        </w:numPr>
        <w:spacing w:line="360" w:lineRule="auto"/>
        <w:ind w:right="116"/>
        <w:jc w:val="both"/>
      </w:pPr>
      <w:r w:rsidRPr="00E21201">
        <w:t xml:space="preserve">has sufficient time to fully carry out </w:t>
      </w:r>
      <w:r w:rsidR="00911E5E">
        <w:t xml:space="preserve">the </w:t>
      </w:r>
      <w:r w:rsidRPr="00E21201">
        <w:t>res</w:t>
      </w:r>
      <w:r w:rsidR="00A17A22">
        <w:t>ponsibilities</w:t>
      </w:r>
      <w:r w:rsidR="0067101B">
        <w:t xml:space="preserve">; </w:t>
      </w:r>
    </w:p>
    <w:p w14:paraId="3EF981EA" w14:textId="7D9155D2" w:rsidR="006E79C5" w:rsidRPr="006F587E" w:rsidRDefault="006E79C5" w:rsidP="00EB3BF2">
      <w:pPr>
        <w:pStyle w:val="BodyText"/>
        <w:numPr>
          <w:ilvl w:val="1"/>
          <w:numId w:val="15"/>
        </w:numPr>
        <w:spacing w:line="360" w:lineRule="auto"/>
        <w:ind w:right="116"/>
        <w:jc w:val="both"/>
      </w:pPr>
      <w:r w:rsidRPr="006B6A6F">
        <w:rPr>
          <w:highlight w:val="yellow"/>
        </w:rPr>
        <w:t xml:space="preserve">is a </w:t>
      </w:r>
      <w:r w:rsidRPr="006E79C5">
        <w:rPr>
          <w:highlight w:val="yellow"/>
        </w:rPr>
        <w:t>politician</w:t>
      </w:r>
      <w:r w:rsidR="006F587E">
        <w:rPr>
          <w:highlight w:val="yellow"/>
        </w:rPr>
        <w:t xml:space="preserve"> or is affiliated to a</w:t>
      </w:r>
      <w:r w:rsidRPr="006B6A6F">
        <w:rPr>
          <w:highlight w:val="yellow"/>
        </w:rPr>
        <w:t xml:space="preserve"> political party in the country</w:t>
      </w:r>
      <w:r w:rsidR="00D07326">
        <w:rPr>
          <w:highlight w:val="yellow"/>
        </w:rPr>
        <w:t xml:space="preserve">, unless he has  deregistered from the party for a period of </w:t>
      </w:r>
      <w:r w:rsidR="00D07326" w:rsidRPr="00063217">
        <w:rPr>
          <w:highlight w:val="yellow"/>
        </w:rPr>
        <w:t xml:space="preserve">one </w:t>
      </w:r>
      <w:r w:rsidR="00D07326">
        <w:rPr>
          <w:highlight w:val="yellow"/>
        </w:rPr>
        <w:t>year</w:t>
      </w:r>
      <w:r w:rsidRPr="006F587E">
        <w:t>.</w:t>
      </w:r>
      <w:r w:rsidR="003A7426" w:rsidRPr="006F587E">
        <w:t xml:space="preserve"> </w:t>
      </w:r>
    </w:p>
    <w:p w14:paraId="38D56D6B" w14:textId="3FFC5E30" w:rsidR="00357A4B" w:rsidRPr="00063217" w:rsidRDefault="00FC368D" w:rsidP="00EB3BF2">
      <w:pPr>
        <w:pStyle w:val="BodyText"/>
        <w:numPr>
          <w:ilvl w:val="1"/>
          <w:numId w:val="15"/>
        </w:numPr>
        <w:spacing w:line="360" w:lineRule="auto"/>
        <w:ind w:right="116"/>
        <w:jc w:val="both"/>
        <w:rPr>
          <w:highlight w:val="yellow"/>
        </w:rPr>
      </w:pPr>
      <w:r>
        <w:rPr>
          <w:highlight w:val="yellow"/>
        </w:rPr>
        <w:t>a</w:t>
      </w:r>
      <w:r w:rsidR="0067101B">
        <w:rPr>
          <w:highlight w:val="yellow"/>
        </w:rPr>
        <w:t xml:space="preserve">n employee of the regulated entity and has not completed cooling period </w:t>
      </w:r>
      <w:r w:rsidR="0067101B" w:rsidRPr="00063217">
        <w:rPr>
          <w:highlight w:val="yellow"/>
        </w:rPr>
        <w:t>of one year.</w:t>
      </w:r>
    </w:p>
    <w:p w14:paraId="35538FE8" w14:textId="24AA97EA" w:rsidR="00143E64" w:rsidRPr="00063217" w:rsidRDefault="008F3257" w:rsidP="00EB3BF2">
      <w:pPr>
        <w:pStyle w:val="BodyText"/>
        <w:numPr>
          <w:ilvl w:val="0"/>
          <w:numId w:val="15"/>
        </w:numPr>
        <w:spacing w:line="360" w:lineRule="auto"/>
        <w:ind w:right="116"/>
        <w:jc w:val="both"/>
        <w:rPr>
          <w:highlight w:val="yellow"/>
        </w:rPr>
      </w:pPr>
      <w:r w:rsidRPr="00063217">
        <w:rPr>
          <w:highlight w:val="yellow"/>
        </w:rPr>
        <w:t xml:space="preserve">The regulated entity where the majority shareholding is owned by FDI, two-third of the board of directors shall be Bhutanese. </w:t>
      </w:r>
    </w:p>
    <w:p w14:paraId="7BC2C891" w14:textId="2ED05837" w:rsidR="0019693C" w:rsidRPr="00063217" w:rsidRDefault="0019693C" w:rsidP="00D17E74">
      <w:pPr>
        <w:pStyle w:val="BodyText"/>
        <w:spacing w:line="360" w:lineRule="auto"/>
        <w:ind w:left="1080" w:right="116"/>
        <w:jc w:val="both"/>
        <w:rPr>
          <w:highlight w:val="yellow"/>
        </w:rPr>
      </w:pPr>
    </w:p>
    <w:p w14:paraId="6C961C95" w14:textId="77777777" w:rsidR="006F180F" w:rsidRPr="006F180F" w:rsidRDefault="006F180F" w:rsidP="006B6A6F">
      <w:pPr>
        <w:pStyle w:val="BodyText"/>
        <w:spacing w:before="5" w:line="360" w:lineRule="auto"/>
        <w:jc w:val="both"/>
        <w:rPr>
          <w:highlight w:val="darkYellow"/>
        </w:rPr>
      </w:pPr>
    </w:p>
    <w:p w14:paraId="4DBE1999" w14:textId="42C08B83" w:rsidR="00911B08" w:rsidRPr="00E21201" w:rsidRDefault="007D4201" w:rsidP="00EB3BF2">
      <w:pPr>
        <w:pStyle w:val="BodyText"/>
        <w:numPr>
          <w:ilvl w:val="0"/>
          <w:numId w:val="15"/>
        </w:numPr>
        <w:spacing w:before="5" w:line="360" w:lineRule="auto"/>
        <w:ind w:left="360" w:hanging="360"/>
        <w:jc w:val="both"/>
      </w:pPr>
      <w:r w:rsidRPr="00E21201">
        <w:lastRenderedPageBreak/>
        <w:t>T</w:t>
      </w:r>
      <w:r w:rsidR="00860D3D" w:rsidRPr="00E21201">
        <w:t xml:space="preserve">he board shall issue an appointment letter </w:t>
      </w:r>
      <w:r w:rsidRPr="00E21201">
        <w:t xml:space="preserve">to the new director </w:t>
      </w:r>
      <w:r w:rsidR="00860D3D" w:rsidRPr="00E21201">
        <w:t>with terms of reference that includes, but are not limited to, the responsibilities</w:t>
      </w:r>
      <w:r w:rsidRPr="00E21201">
        <w:t xml:space="preserve"> and accountability </w:t>
      </w:r>
      <w:r w:rsidR="0000491A" w:rsidRPr="00E21201">
        <w:t xml:space="preserve">as specified in </w:t>
      </w:r>
      <w:r w:rsidR="00911E5E">
        <w:t>S</w:t>
      </w:r>
      <w:r w:rsidR="0000491A" w:rsidRPr="00E21201">
        <w:t>ections 7 to 1</w:t>
      </w:r>
      <w:r w:rsidR="00911E5E">
        <w:t>3</w:t>
      </w:r>
      <w:r w:rsidR="00860D3D" w:rsidRPr="00E21201">
        <w:t xml:space="preserve"> </w:t>
      </w:r>
      <w:r w:rsidR="0000491A" w:rsidRPr="00E21201">
        <w:t xml:space="preserve">of </w:t>
      </w:r>
      <w:r w:rsidRPr="00E21201">
        <w:t>CGRR 2018</w:t>
      </w:r>
      <w:r w:rsidR="00860D3D" w:rsidRPr="00E21201">
        <w:t>. The appointment letter s</w:t>
      </w:r>
      <w:r w:rsidRPr="00E21201">
        <w:t xml:space="preserve">hall also mention </w:t>
      </w:r>
      <w:r w:rsidR="00611915">
        <w:t>director’s fee</w:t>
      </w:r>
      <w:r w:rsidR="00860D3D" w:rsidRPr="00E21201">
        <w:t>, which is strictly rela</w:t>
      </w:r>
      <w:r w:rsidRPr="00E21201">
        <w:t>ted to attendance to the board</w:t>
      </w:r>
      <w:r w:rsidR="00860D3D" w:rsidRPr="00E21201">
        <w:t xml:space="preserve"> meetings, and other </w:t>
      </w:r>
      <w:r w:rsidRPr="00E21201">
        <w:t xml:space="preserve">compensations </w:t>
      </w:r>
      <w:r w:rsidR="00860D3D" w:rsidRPr="00E21201">
        <w:t>as set in the board’s by-law.</w:t>
      </w:r>
    </w:p>
    <w:p w14:paraId="0F8935B5" w14:textId="72116239" w:rsidR="00911B08" w:rsidRPr="00745B86" w:rsidRDefault="00A07BC6" w:rsidP="00EB3BF2">
      <w:pPr>
        <w:pStyle w:val="BodyText"/>
        <w:numPr>
          <w:ilvl w:val="0"/>
          <w:numId w:val="15"/>
        </w:numPr>
        <w:spacing w:before="5" w:line="360" w:lineRule="auto"/>
        <w:ind w:left="360" w:hanging="360"/>
        <w:jc w:val="both"/>
      </w:pPr>
      <w:r>
        <w:t>A</w:t>
      </w:r>
      <w:r w:rsidR="002C09B2">
        <w:t xml:space="preserve"> </w:t>
      </w:r>
      <w:r w:rsidR="00BC5EF3" w:rsidRPr="00296BC9">
        <w:t xml:space="preserve">director may be </w:t>
      </w:r>
      <w:r w:rsidR="000D58B2">
        <w:t xml:space="preserve">replaced </w:t>
      </w:r>
      <w:r w:rsidR="00831398" w:rsidRPr="00296BC9">
        <w:t xml:space="preserve">or asked to resign </w:t>
      </w:r>
      <w:r w:rsidR="00BC5EF3" w:rsidRPr="00745B86">
        <w:t>if:</w:t>
      </w:r>
    </w:p>
    <w:p w14:paraId="1DDE29F6" w14:textId="77777777" w:rsidR="00911B08" w:rsidRPr="00E21201" w:rsidRDefault="00911B08" w:rsidP="00EB3BF2">
      <w:pPr>
        <w:pStyle w:val="BodyText"/>
        <w:numPr>
          <w:ilvl w:val="1"/>
          <w:numId w:val="15"/>
        </w:numPr>
        <w:spacing w:line="360" w:lineRule="auto"/>
        <w:ind w:right="116"/>
        <w:jc w:val="both"/>
      </w:pPr>
      <w:r w:rsidRPr="00E21201">
        <w:t>he or she is convicted in a court of law for a criminal offence;</w:t>
      </w:r>
    </w:p>
    <w:p w14:paraId="6EFC8799" w14:textId="77777777" w:rsidR="00911B08" w:rsidRPr="00E21201" w:rsidRDefault="00911B08" w:rsidP="00EB3BF2">
      <w:pPr>
        <w:pStyle w:val="BodyText"/>
        <w:numPr>
          <w:ilvl w:val="1"/>
          <w:numId w:val="15"/>
        </w:numPr>
        <w:spacing w:line="360" w:lineRule="auto"/>
        <w:ind w:right="116"/>
        <w:jc w:val="both"/>
      </w:pPr>
      <w:r w:rsidRPr="00E21201">
        <w:t>his or her conduct is found to be detrimental to the regulated entity;</w:t>
      </w:r>
    </w:p>
    <w:p w14:paraId="68EAF27D" w14:textId="77777777" w:rsidR="00911B08" w:rsidRPr="00E21201" w:rsidRDefault="00911B08" w:rsidP="00EB3BF2">
      <w:pPr>
        <w:pStyle w:val="BodyText"/>
        <w:numPr>
          <w:ilvl w:val="1"/>
          <w:numId w:val="15"/>
        </w:numPr>
        <w:spacing w:line="360" w:lineRule="auto"/>
        <w:ind w:right="116"/>
        <w:jc w:val="both"/>
      </w:pPr>
      <w:r w:rsidRPr="00E21201">
        <w:t xml:space="preserve">he or she infringes the code of conduct of the regulated entity; </w:t>
      </w:r>
    </w:p>
    <w:p w14:paraId="4AEE685C" w14:textId="77777777" w:rsidR="00DC0556" w:rsidRDefault="00911B08" w:rsidP="00EB3BF2">
      <w:pPr>
        <w:pStyle w:val="BodyText"/>
        <w:numPr>
          <w:ilvl w:val="1"/>
          <w:numId w:val="15"/>
        </w:numPr>
        <w:spacing w:line="360" w:lineRule="auto"/>
        <w:ind w:right="116"/>
        <w:jc w:val="both"/>
      </w:pPr>
      <w:r w:rsidRPr="007E4F2F">
        <w:t>he or she fails to attend two-thirds of the total board meetings held in a financial year. Emergency board meetings shall be excluded from the total number of board meetings for the purpose of calculating the tw</w:t>
      </w:r>
      <w:r w:rsidR="001B1108" w:rsidRPr="007E4F2F">
        <w:t>o</w:t>
      </w:r>
      <w:r w:rsidRPr="007E4F2F">
        <w:t>- thirds attendance</w:t>
      </w:r>
      <w:r w:rsidR="00DC0556">
        <w:t>;</w:t>
      </w:r>
    </w:p>
    <w:p w14:paraId="186593A2" w14:textId="10862168" w:rsidR="00911B08" w:rsidRPr="007E4F2F" w:rsidRDefault="00DC0556" w:rsidP="00EB3BF2">
      <w:pPr>
        <w:pStyle w:val="BodyText"/>
        <w:numPr>
          <w:ilvl w:val="1"/>
          <w:numId w:val="15"/>
        </w:numPr>
        <w:spacing w:line="360" w:lineRule="auto"/>
        <w:ind w:right="116"/>
        <w:jc w:val="both"/>
      </w:pPr>
      <w:r>
        <w:t>if</w:t>
      </w:r>
      <w:r w:rsidRPr="00E21201">
        <w:t xml:space="preserve"> </w:t>
      </w:r>
      <w:r>
        <w:t xml:space="preserve">it </w:t>
      </w:r>
      <w:r w:rsidRPr="00E21201">
        <w:t xml:space="preserve">is part of the </w:t>
      </w:r>
      <w:r w:rsidRPr="00E21201">
        <w:rPr>
          <w:rFonts w:eastAsia="Arial"/>
        </w:rPr>
        <w:t xml:space="preserve">remedial actions required by the </w:t>
      </w:r>
      <w:r w:rsidR="00206EAB">
        <w:rPr>
          <w:rFonts w:eastAsia="Arial"/>
        </w:rPr>
        <w:t>Authority</w:t>
      </w:r>
      <w:r>
        <w:t>; and</w:t>
      </w:r>
    </w:p>
    <w:p w14:paraId="2577314C" w14:textId="04BC5F70" w:rsidR="004865CB" w:rsidRDefault="00911B08" w:rsidP="006B6A6F">
      <w:pPr>
        <w:pStyle w:val="BodyText"/>
        <w:spacing w:line="360" w:lineRule="auto"/>
        <w:ind w:left="720" w:right="116"/>
        <w:jc w:val="both"/>
        <w:rPr>
          <w:rFonts w:ascii="Times" w:hAnsi="Times" w:cs="Times"/>
        </w:rPr>
      </w:pPr>
      <w:r w:rsidRPr="00296BC9">
        <w:t>any other reasons as stipulated in the Act or other applicable laws, rules and regulations</w:t>
      </w:r>
      <w:r w:rsidR="00DC0556">
        <w:t>.</w:t>
      </w:r>
      <w:bookmarkStart w:id="15" w:name="_Toc391540382"/>
      <w:r w:rsidR="004865CB">
        <w:rPr>
          <w:rFonts w:ascii="MS Mincho" w:eastAsia="MS Mincho" w:hAnsi="MS Mincho" w:cs="MS Mincho"/>
        </w:rPr>
        <w:t> </w:t>
      </w:r>
    </w:p>
    <w:p w14:paraId="43A3940F" w14:textId="77777777" w:rsidR="00FC368D" w:rsidRPr="00FC368D" w:rsidRDefault="00FC368D" w:rsidP="0014407D">
      <w:pPr>
        <w:pStyle w:val="BodyText"/>
        <w:spacing w:line="360" w:lineRule="auto"/>
        <w:ind w:right="116"/>
        <w:jc w:val="both"/>
        <w:rPr>
          <w:color w:val="FF0000"/>
        </w:rPr>
      </w:pPr>
      <w:r>
        <w:rPr>
          <w:b/>
          <w:highlight w:val="yellow"/>
        </w:rPr>
        <w:t>FIT AND PROPER REQUIREMENT</w:t>
      </w:r>
      <w:r w:rsidRPr="00FC368D">
        <w:rPr>
          <w:color w:val="FF0000"/>
        </w:rPr>
        <w:t xml:space="preserve">   </w:t>
      </w:r>
    </w:p>
    <w:p w14:paraId="7573D4BE" w14:textId="77777777" w:rsidR="00FC368D" w:rsidRPr="00E83613" w:rsidRDefault="00FC368D" w:rsidP="00EB3BF2">
      <w:pPr>
        <w:pStyle w:val="BodyText"/>
        <w:numPr>
          <w:ilvl w:val="0"/>
          <w:numId w:val="15"/>
        </w:numPr>
        <w:spacing w:before="5" w:line="360" w:lineRule="auto"/>
        <w:ind w:left="360" w:hanging="360"/>
        <w:jc w:val="both"/>
        <w:rPr>
          <w:highlight w:val="yellow"/>
        </w:rPr>
      </w:pPr>
      <w:r w:rsidRPr="00E83613">
        <w:rPr>
          <w:highlight w:val="yellow"/>
        </w:rPr>
        <w:t xml:space="preserve">Any person to be appointed or reappointed as a board of director or a CEO in the regulated entity  shall </w:t>
      </w:r>
      <w:r w:rsidRPr="00E83613">
        <w:rPr>
          <w:i/>
          <w:highlight w:val="yellow"/>
        </w:rPr>
        <w:t>obtain no objection letter</w:t>
      </w:r>
      <w:r w:rsidRPr="00E83613">
        <w:rPr>
          <w:highlight w:val="yellow"/>
        </w:rPr>
        <w:t xml:space="preserve"> on fit and proper from the Authority. </w:t>
      </w:r>
    </w:p>
    <w:p w14:paraId="77B5804B" w14:textId="77777777" w:rsidR="00FC368D" w:rsidRPr="00E83613" w:rsidRDefault="00FC368D" w:rsidP="00EB3BF2">
      <w:pPr>
        <w:pStyle w:val="BodyText"/>
        <w:numPr>
          <w:ilvl w:val="0"/>
          <w:numId w:val="15"/>
        </w:numPr>
        <w:spacing w:before="5" w:line="360" w:lineRule="auto"/>
        <w:ind w:left="360" w:hanging="360"/>
        <w:jc w:val="both"/>
        <w:rPr>
          <w:highlight w:val="yellow"/>
        </w:rPr>
      </w:pPr>
      <w:r w:rsidRPr="00E83613">
        <w:rPr>
          <w:highlight w:val="yellow"/>
        </w:rPr>
        <w:t xml:space="preserve">The Authority shall assess the candidate’s fit and proper on: i) honesty, integrity and reputation; (ii) competence and capability; (iii) financial soundness; and iv) declaration of business interests as described in </w:t>
      </w:r>
      <w:r w:rsidRPr="00E83613">
        <w:rPr>
          <w:i/>
          <w:iCs/>
          <w:highlight w:val="yellow"/>
        </w:rPr>
        <w:t>Annexure II</w:t>
      </w:r>
      <w:r w:rsidRPr="00E83613">
        <w:rPr>
          <w:highlight w:val="yellow"/>
        </w:rPr>
        <w:t xml:space="preserve"> of this CGRR 2020. They Authority may prescribe additional fit and proper criteria as and when necessary.</w:t>
      </w:r>
    </w:p>
    <w:p w14:paraId="5AC6EA09" w14:textId="77777777" w:rsidR="0018653E" w:rsidRPr="00E83613" w:rsidRDefault="00FC368D" w:rsidP="00EB3BF2">
      <w:pPr>
        <w:pStyle w:val="BodyText"/>
        <w:numPr>
          <w:ilvl w:val="0"/>
          <w:numId w:val="15"/>
        </w:numPr>
        <w:spacing w:before="5" w:line="360" w:lineRule="auto"/>
        <w:ind w:left="360" w:hanging="360"/>
        <w:jc w:val="both"/>
        <w:rPr>
          <w:highlight w:val="yellow"/>
        </w:rPr>
      </w:pPr>
      <w:r w:rsidRPr="00E83613">
        <w:rPr>
          <w:highlight w:val="yellow"/>
        </w:rPr>
        <w:t xml:space="preserve">The regulated entity shall obtain Authority’s no objection letter on the fit and proper for initial appointment or reappointment in the board at least one month  prior to the date of the Annual General Meeting. </w:t>
      </w:r>
    </w:p>
    <w:p w14:paraId="0907C672" w14:textId="1C0D400D" w:rsidR="00FC368D" w:rsidRPr="00A03FB4" w:rsidRDefault="00FC368D" w:rsidP="00EB3BF2">
      <w:pPr>
        <w:pStyle w:val="BodyText"/>
        <w:numPr>
          <w:ilvl w:val="0"/>
          <w:numId w:val="15"/>
        </w:numPr>
        <w:spacing w:before="5" w:line="360" w:lineRule="auto"/>
        <w:ind w:left="360" w:hanging="360"/>
        <w:jc w:val="both"/>
        <w:rPr>
          <w:highlight w:val="yellow"/>
        </w:rPr>
      </w:pPr>
      <w:r w:rsidRPr="00E21201">
        <w:t xml:space="preserve">In case of a vacancy of a director occurring </w:t>
      </w:r>
      <w:r>
        <w:t xml:space="preserve">after the Annual General Meeting, a replacement shall be appointed </w:t>
      </w:r>
      <w:r w:rsidRPr="006F180F">
        <w:t xml:space="preserve">after getting no-objection letter the </w:t>
      </w:r>
      <w:r w:rsidRPr="00E32DAB">
        <w:rPr>
          <w:highlight w:val="yellow"/>
        </w:rPr>
        <w:t xml:space="preserve">Authority as an </w:t>
      </w:r>
      <w:r w:rsidRPr="00E32DAB">
        <w:rPr>
          <w:highlight w:val="yellow"/>
        </w:rPr>
        <w:lastRenderedPageBreak/>
        <w:t xml:space="preserve">additional director (provided that the total number of directors does not exceed seven members) until the next AGM. His appointment shall be effective from the date of appointment as the additional director. </w:t>
      </w:r>
    </w:p>
    <w:p w14:paraId="0A54A702" w14:textId="77777777" w:rsidR="00FC368D" w:rsidRPr="00063217" w:rsidRDefault="00FC368D" w:rsidP="00EB3BF2">
      <w:pPr>
        <w:pStyle w:val="BodyText"/>
        <w:widowControl w:val="0"/>
        <w:numPr>
          <w:ilvl w:val="0"/>
          <w:numId w:val="15"/>
        </w:numPr>
        <w:autoSpaceDE w:val="0"/>
        <w:autoSpaceDN w:val="0"/>
        <w:adjustRightInd w:val="0"/>
        <w:spacing w:before="5" w:after="240" w:line="360" w:lineRule="atLeast"/>
        <w:ind w:left="360" w:hanging="360"/>
        <w:jc w:val="both"/>
        <w:rPr>
          <w:rFonts w:ascii="Times" w:hAnsi="Times" w:cs="Times"/>
          <w:highlight w:val="yellow"/>
        </w:rPr>
      </w:pPr>
      <w:r w:rsidRPr="00D30AA5">
        <w:rPr>
          <w:highlight w:val="yellow"/>
        </w:rPr>
        <w:t xml:space="preserve">The regulated entity shall be responsible for processing the selection and appointment of board directors and obtaining no objection letter from the Authority. The Ministry of Finance shall route the application for no objection letter of the </w:t>
      </w:r>
      <w:r w:rsidRPr="00063217">
        <w:rPr>
          <w:highlight w:val="yellow"/>
        </w:rPr>
        <w:t xml:space="preserve">State owned regulated entity through the regulated entity concerned. </w:t>
      </w:r>
    </w:p>
    <w:p w14:paraId="6C97B5EA" w14:textId="77777777" w:rsidR="00FC368D" w:rsidRPr="00A03FB4" w:rsidRDefault="00FC368D" w:rsidP="00EB3BF2">
      <w:pPr>
        <w:pStyle w:val="BodyText"/>
        <w:widowControl w:val="0"/>
        <w:numPr>
          <w:ilvl w:val="0"/>
          <w:numId w:val="15"/>
        </w:numPr>
        <w:autoSpaceDE w:val="0"/>
        <w:autoSpaceDN w:val="0"/>
        <w:adjustRightInd w:val="0"/>
        <w:spacing w:before="5" w:after="240" w:line="360" w:lineRule="atLeast"/>
        <w:ind w:left="360" w:hanging="360"/>
        <w:jc w:val="both"/>
        <w:rPr>
          <w:rFonts w:ascii="Times" w:hAnsi="Times" w:cs="Times"/>
          <w:highlight w:val="yellow"/>
        </w:rPr>
      </w:pPr>
      <w:r w:rsidRPr="006B6A6F">
        <w:rPr>
          <w:highlight w:val="yellow"/>
        </w:rPr>
        <w:t xml:space="preserve">The regulated entity shall </w:t>
      </w:r>
      <w:r>
        <w:rPr>
          <w:highlight w:val="yellow"/>
        </w:rPr>
        <w:t xml:space="preserve">ensure that the board director candidate has </w:t>
      </w:r>
      <w:r w:rsidRPr="006B6A6F">
        <w:rPr>
          <w:highlight w:val="yellow"/>
        </w:rPr>
        <w:t>complied with the fit and proper requirements before submitting the application for no objection letter to the Authority.</w:t>
      </w:r>
    </w:p>
    <w:p w14:paraId="132AC912" w14:textId="77777777" w:rsidR="00FC368D" w:rsidRPr="002029D4" w:rsidRDefault="00FC368D" w:rsidP="00EB3BF2">
      <w:pPr>
        <w:pStyle w:val="BodyText"/>
        <w:numPr>
          <w:ilvl w:val="0"/>
          <w:numId w:val="15"/>
        </w:numPr>
        <w:spacing w:before="5" w:line="360" w:lineRule="auto"/>
        <w:ind w:left="360" w:hanging="360"/>
        <w:jc w:val="both"/>
        <w:rPr>
          <w:highlight w:val="cyan"/>
        </w:rPr>
      </w:pPr>
      <w:r w:rsidRPr="002029D4">
        <w:rPr>
          <w:highlight w:val="yellow"/>
        </w:rPr>
        <w:t>The Authority shall consider that the composition of the board as a group is relevant to regulated entity’s operations. Notwithstanding the fulfilment of fit and proper requirement,, the Authority may reject the candidate if he does meet the overall board composition requirement or if the Authority finds that the candidate does not have capacity to contribute in the board deliberations and decision-making.</w:t>
      </w:r>
    </w:p>
    <w:p w14:paraId="16478F38" w14:textId="1F76242F" w:rsidR="001D0B94" w:rsidRPr="00063217" w:rsidRDefault="0018653E" w:rsidP="00EB3BF2">
      <w:pPr>
        <w:pStyle w:val="BodyText"/>
        <w:numPr>
          <w:ilvl w:val="0"/>
          <w:numId w:val="15"/>
        </w:numPr>
        <w:spacing w:before="5" w:line="360" w:lineRule="auto"/>
        <w:ind w:left="360" w:hanging="360"/>
        <w:jc w:val="both"/>
        <w:rPr>
          <w:rStyle w:val="Heading2Char"/>
          <w:rFonts w:cs="Times New Roman"/>
          <w:b w:val="0"/>
          <w:bCs w:val="0"/>
          <w:iCs w:val="0"/>
          <w:szCs w:val="24"/>
        </w:rPr>
      </w:pPr>
      <w:r w:rsidRPr="00E21201">
        <w:t xml:space="preserve">The regulated entity shall notify the </w:t>
      </w:r>
      <w:r>
        <w:t>Authority</w:t>
      </w:r>
      <w:r w:rsidRPr="00E21201">
        <w:t xml:space="preserve"> about any modification in the fit and proper situation of a director</w:t>
      </w:r>
      <w:r>
        <w:t>.</w:t>
      </w:r>
    </w:p>
    <w:p w14:paraId="1E22C8BA" w14:textId="2BF151AF" w:rsidR="00911B08" w:rsidRPr="00E21201" w:rsidRDefault="00911B08" w:rsidP="00911B08">
      <w:pPr>
        <w:pStyle w:val="Heading1"/>
        <w:numPr>
          <w:ilvl w:val="0"/>
          <w:numId w:val="0"/>
        </w:numPr>
        <w:spacing w:line="360" w:lineRule="auto"/>
        <w:jc w:val="left"/>
        <w:rPr>
          <w:rFonts w:cs="Times New Roman"/>
          <w:b w:val="0"/>
          <w:szCs w:val="24"/>
        </w:rPr>
      </w:pPr>
      <w:r w:rsidRPr="00E21201">
        <w:rPr>
          <w:rStyle w:val="Heading2Char"/>
          <w:rFonts w:cs="Times New Roman"/>
          <w:b/>
          <w:szCs w:val="24"/>
        </w:rPr>
        <w:t>TENURE OF DIRECTORS</w:t>
      </w:r>
      <w:bookmarkEnd w:id="15"/>
      <w:r w:rsidRPr="00E21201">
        <w:rPr>
          <w:rStyle w:val="Heading2Char"/>
          <w:rFonts w:cs="Times New Roman"/>
          <w:b/>
          <w:szCs w:val="24"/>
        </w:rPr>
        <w:t xml:space="preserve"> </w:t>
      </w:r>
    </w:p>
    <w:p w14:paraId="0B13AF55" w14:textId="3710A63B" w:rsidR="00E32DAB" w:rsidRPr="00063217" w:rsidRDefault="00911B08" w:rsidP="00EB3BF2">
      <w:pPr>
        <w:pStyle w:val="BodyText"/>
        <w:numPr>
          <w:ilvl w:val="0"/>
          <w:numId w:val="15"/>
        </w:numPr>
        <w:spacing w:before="5" w:line="360" w:lineRule="auto"/>
        <w:ind w:left="360" w:hanging="360"/>
        <w:jc w:val="both"/>
        <w:rPr>
          <w:b/>
          <w:highlight w:val="yellow"/>
        </w:rPr>
      </w:pPr>
      <w:r w:rsidRPr="007E4F2F">
        <w:t>A</w:t>
      </w:r>
      <w:r w:rsidR="00331936" w:rsidRPr="007E4F2F">
        <w:t xml:space="preserve">n ordinary </w:t>
      </w:r>
      <w:r w:rsidRPr="007E4F2F">
        <w:t xml:space="preserve">director of a regulated entity shall </w:t>
      </w:r>
      <w:r w:rsidR="00C93C66" w:rsidRPr="007E4F2F">
        <w:t>be appointed for a term not exceeding three years, which may be extended</w:t>
      </w:r>
      <w:r w:rsidR="00DC0556">
        <w:t xml:space="preserve"> </w:t>
      </w:r>
      <w:r w:rsidR="00C93C66" w:rsidRPr="007E4F2F">
        <w:t xml:space="preserve">by another term. </w:t>
      </w:r>
      <w:r w:rsidR="005A628D" w:rsidRPr="007E4F2F">
        <w:t xml:space="preserve">To be eligible for </w:t>
      </w:r>
      <w:r w:rsidR="00C93C66" w:rsidRPr="007E4F2F">
        <w:t>re-</w:t>
      </w:r>
      <w:r w:rsidR="005A628D" w:rsidRPr="007E4F2F">
        <w:t xml:space="preserve">appointment as </w:t>
      </w:r>
      <w:r w:rsidR="006C59FF" w:rsidRPr="007E4F2F">
        <w:t>a</w:t>
      </w:r>
      <w:r w:rsidR="005A628D" w:rsidRPr="007E4F2F">
        <w:t xml:space="preserve"> director in the same regulated entity, he</w:t>
      </w:r>
      <w:r w:rsidR="00D46785" w:rsidRPr="007E4F2F">
        <w:t xml:space="preserve"> or </w:t>
      </w:r>
      <w:r w:rsidR="005A628D" w:rsidRPr="007E4F2F">
        <w:t xml:space="preserve">she shall have to complete a minimum cooling period of one year after serving </w:t>
      </w:r>
      <w:r w:rsidR="00F77518">
        <w:t xml:space="preserve">two </w:t>
      </w:r>
      <w:r w:rsidR="00E22CB1" w:rsidRPr="007E4F2F">
        <w:t>consecutive</w:t>
      </w:r>
      <w:r w:rsidR="005A628D" w:rsidRPr="007E4F2F">
        <w:t xml:space="preserve"> terms. </w:t>
      </w:r>
      <w:r w:rsidR="00B00A9C">
        <w:t>He</w:t>
      </w:r>
      <w:r w:rsidR="000C31EF" w:rsidRPr="007E4F2F">
        <w:t xml:space="preserve"> </w:t>
      </w:r>
      <w:r w:rsidR="005A628D" w:rsidRPr="007E4F2F">
        <w:t xml:space="preserve">shall be </w:t>
      </w:r>
      <w:r w:rsidR="000C31EF" w:rsidRPr="007E4F2F">
        <w:t xml:space="preserve">eligible </w:t>
      </w:r>
      <w:r w:rsidR="005A628D" w:rsidRPr="007E4F2F">
        <w:t xml:space="preserve">for appointment </w:t>
      </w:r>
      <w:r w:rsidR="000C31EF" w:rsidRPr="007E4F2F">
        <w:t>as a director in another regulated entity</w:t>
      </w:r>
      <w:r w:rsidR="005A628D" w:rsidRPr="007E4F2F">
        <w:t xml:space="preserve"> after serving a minimum cooling period of six months</w:t>
      </w:r>
      <w:r w:rsidR="000C31EF" w:rsidRPr="007E4F2F">
        <w:t xml:space="preserve">. </w:t>
      </w:r>
      <w:r w:rsidR="00B00A9C" w:rsidRPr="00063217">
        <w:rPr>
          <w:highlight w:val="yellow"/>
        </w:rPr>
        <w:t xml:space="preserve">However, </w:t>
      </w:r>
      <w:r w:rsidR="005322B7" w:rsidRPr="00063217">
        <w:rPr>
          <w:highlight w:val="yellow"/>
        </w:rPr>
        <w:t>his re-appointment in the same regulated entity or appointment in another regulated entity shall be subject to his  performance in the board.</w:t>
      </w:r>
    </w:p>
    <w:p w14:paraId="4898AF50" w14:textId="22591E6C" w:rsidR="00117283" w:rsidRPr="00063217" w:rsidRDefault="000C31EF" w:rsidP="00EB3BF2">
      <w:pPr>
        <w:pStyle w:val="BodyText"/>
        <w:numPr>
          <w:ilvl w:val="0"/>
          <w:numId w:val="15"/>
        </w:numPr>
        <w:tabs>
          <w:tab w:val="left" w:pos="-1350"/>
        </w:tabs>
        <w:spacing w:before="5" w:line="240" w:lineRule="auto"/>
        <w:ind w:left="360" w:hanging="360"/>
        <w:jc w:val="both"/>
        <w:rPr>
          <w:highlight w:val="green"/>
        </w:rPr>
      </w:pPr>
      <w:r w:rsidRPr="007E4F2F">
        <w:t>A</w:t>
      </w:r>
      <w:r w:rsidR="00911B08" w:rsidRPr="007E4F2F">
        <w:t xml:space="preserve">n independent director shall </w:t>
      </w:r>
      <w:r w:rsidR="00D46785" w:rsidRPr="007E4F2F">
        <w:t xml:space="preserve">be appointed for a term not exceeding </w:t>
      </w:r>
      <w:r w:rsidR="00911B08" w:rsidRPr="007E4F2F">
        <w:t>three years</w:t>
      </w:r>
      <w:r w:rsidR="005A628D" w:rsidRPr="007E4F2F">
        <w:t xml:space="preserve"> in the </w:t>
      </w:r>
      <w:r w:rsidR="00773E08" w:rsidRPr="007E4F2F">
        <w:t>same regulated entity</w:t>
      </w:r>
      <w:r w:rsidR="00911B08" w:rsidRPr="007E4F2F">
        <w:t xml:space="preserve">. </w:t>
      </w:r>
      <w:r w:rsidR="00D46785" w:rsidRPr="007E4F2F">
        <w:t xml:space="preserve"> </w:t>
      </w:r>
      <w:r w:rsidR="00CB1AC6" w:rsidRPr="008F7BDB">
        <w:rPr>
          <w:highlight w:val="yellow"/>
        </w:rPr>
        <w:t xml:space="preserve">However, the </w:t>
      </w:r>
      <w:r w:rsidR="00206EAB" w:rsidRPr="008F7BDB">
        <w:rPr>
          <w:highlight w:val="yellow"/>
        </w:rPr>
        <w:t>Authority</w:t>
      </w:r>
      <w:r w:rsidR="00CB1AC6" w:rsidRPr="008F7BDB">
        <w:rPr>
          <w:highlight w:val="yellow"/>
        </w:rPr>
        <w:t xml:space="preserve"> may consider the reappointment </w:t>
      </w:r>
      <w:r w:rsidR="00CF72C8" w:rsidRPr="008F7BDB">
        <w:rPr>
          <w:highlight w:val="yellow"/>
        </w:rPr>
        <w:t xml:space="preserve">for one </w:t>
      </w:r>
      <w:r w:rsidR="00CF72C8" w:rsidRPr="00063217">
        <w:rPr>
          <w:highlight w:val="yellow"/>
        </w:rPr>
        <w:t xml:space="preserve">more </w:t>
      </w:r>
      <w:r w:rsidR="00063217">
        <w:rPr>
          <w:highlight w:val="yellow"/>
        </w:rPr>
        <w:t>term-</w:t>
      </w:r>
      <w:r w:rsidR="008F7BDB" w:rsidRPr="00063217">
        <w:rPr>
          <w:highlight w:val="yellow"/>
        </w:rPr>
        <w:t xml:space="preserve">based on review of his performance and </w:t>
      </w:r>
      <w:r w:rsidR="00CF72C8" w:rsidRPr="00063217">
        <w:rPr>
          <w:highlight w:val="yellow"/>
        </w:rPr>
        <w:t>criteria of independence.</w:t>
      </w:r>
      <w:r w:rsidR="00D46785" w:rsidRPr="00063217">
        <w:rPr>
          <w:highlight w:val="yellow"/>
        </w:rPr>
        <w:t xml:space="preserve"> </w:t>
      </w:r>
    </w:p>
    <w:p w14:paraId="2B486815" w14:textId="77777777" w:rsidR="008F7BDB" w:rsidRDefault="008F7BDB" w:rsidP="008C30D9">
      <w:pPr>
        <w:pStyle w:val="Heading2"/>
        <w:numPr>
          <w:ilvl w:val="0"/>
          <w:numId w:val="0"/>
        </w:numPr>
        <w:spacing w:line="360" w:lineRule="auto"/>
        <w:jc w:val="left"/>
        <w:rPr>
          <w:rFonts w:cs="Times New Roman"/>
          <w:szCs w:val="24"/>
        </w:rPr>
      </w:pPr>
      <w:bookmarkStart w:id="16" w:name="_Toc391540383"/>
    </w:p>
    <w:p w14:paraId="73B99F20" w14:textId="235976E9" w:rsidR="00911B08" w:rsidRPr="008C30D9" w:rsidRDefault="00911B08" w:rsidP="008C30D9">
      <w:pPr>
        <w:pStyle w:val="Heading2"/>
        <w:numPr>
          <w:ilvl w:val="0"/>
          <w:numId w:val="0"/>
        </w:numPr>
        <w:spacing w:line="360" w:lineRule="auto"/>
        <w:jc w:val="left"/>
        <w:rPr>
          <w:rFonts w:cs="Times New Roman"/>
          <w:szCs w:val="24"/>
        </w:rPr>
      </w:pPr>
      <w:r w:rsidRPr="00745B86">
        <w:rPr>
          <w:rFonts w:cs="Times New Roman"/>
          <w:szCs w:val="24"/>
        </w:rPr>
        <w:t>BOARD ORIENTATION AND PROFESSIONAL DEVELOPMENT</w:t>
      </w:r>
      <w:bookmarkEnd w:id="16"/>
    </w:p>
    <w:p w14:paraId="2329C110" w14:textId="1DFB90B3" w:rsidR="00911B08" w:rsidRPr="00E21201" w:rsidRDefault="00911B08" w:rsidP="00EB3BF2">
      <w:pPr>
        <w:pStyle w:val="BodyText"/>
        <w:numPr>
          <w:ilvl w:val="0"/>
          <w:numId w:val="15"/>
        </w:numPr>
        <w:spacing w:before="5" w:line="360" w:lineRule="auto"/>
        <w:ind w:left="360" w:hanging="360"/>
        <w:jc w:val="both"/>
        <w:rPr>
          <w:b/>
        </w:rPr>
      </w:pPr>
      <w:r w:rsidRPr="00E21201">
        <w:t xml:space="preserve">A regulated entity shall ensure that new </w:t>
      </w:r>
      <w:r w:rsidR="008C30D9" w:rsidRPr="00E21201">
        <w:t xml:space="preserve">directors </w:t>
      </w:r>
      <w:r w:rsidR="008C30D9">
        <w:t>are</w:t>
      </w:r>
      <w:r w:rsidRPr="00E21201">
        <w:t xml:space="preserve"> provided with orientation within three months of their appointment. The programme shall cover at the minimum, about the regulated entity’s nature of the business, corporate strategies, duties and responsibilities of the board, risks and risk management strategy, rules and regulations issued by the </w:t>
      </w:r>
      <w:r w:rsidR="00206EAB">
        <w:t>Authority</w:t>
      </w:r>
      <w:r w:rsidRPr="00E21201">
        <w:t xml:space="preserve"> and other compliance requirements of the regulated entity.</w:t>
      </w:r>
    </w:p>
    <w:p w14:paraId="305BCFA0" w14:textId="72D6DE18" w:rsidR="002240DA" w:rsidRPr="00773E08" w:rsidRDefault="00911B08" w:rsidP="00EB3BF2">
      <w:pPr>
        <w:pStyle w:val="BodyText"/>
        <w:numPr>
          <w:ilvl w:val="0"/>
          <w:numId w:val="15"/>
        </w:numPr>
        <w:spacing w:before="5" w:line="360" w:lineRule="auto"/>
        <w:ind w:left="360" w:hanging="360"/>
        <w:jc w:val="both"/>
        <w:rPr>
          <w:b/>
        </w:rPr>
      </w:pPr>
      <w:r w:rsidRPr="00E21201">
        <w:t xml:space="preserve">In order to enable </w:t>
      </w:r>
      <w:r w:rsidR="00D6391B">
        <w:t>the</w:t>
      </w:r>
      <w:r w:rsidR="00D6391B" w:rsidRPr="00E21201">
        <w:t xml:space="preserve"> </w:t>
      </w:r>
      <w:r w:rsidRPr="00E21201">
        <w:t xml:space="preserve">directors to </w:t>
      </w:r>
      <w:r w:rsidR="00D6391B">
        <w:t>perform</w:t>
      </w:r>
      <w:r w:rsidR="00D6391B" w:rsidRPr="00E21201">
        <w:t xml:space="preserve"> </w:t>
      </w:r>
      <w:r w:rsidRPr="00E21201">
        <w:t>their responsibilities</w:t>
      </w:r>
      <w:r w:rsidR="00D6391B">
        <w:t xml:space="preserve"> effectively</w:t>
      </w:r>
      <w:r w:rsidRPr="00E21201">
        <w:t xml:space="preserve">, a regulated entity at its expense shall </w:t>
      </w:r>
      <w:r w:rsidR="00D6391B">
        <w:t>periodically</w:t>
      </w:r>
      <w:r w:rsidRPr="00E21201">
        <w:t xml:space="preserve"> provide knowledge and skills </w:t>
      </w:r>
      <w:r w:rsidR="00D6391B">
        <w:t xml:space="preserve">development </w:t>
      </w:r>
      <w:r w:rsidRPr="00E21201">
        <w:t>opportunities</w:t>
      </w:r>
      <w:r w:rsidR="00D6391B">
        <w:t xml:space="preserve"> to them.</w:t>
      </w:r>
      <w:r w:rsidRPr="00E21201" w:rsidDel="005A4FBB">
        <w:t xml:space="preserve"> </w:t>
      </w:r>
    </w:p>
    <w:p w14:paraId="289DC829" w14:textId="77777777" w:rsidR="00773E08" w:rsidRPr="006C6AC0" w:rsidRDefault="00773E08" w:rsidP="00773E08">
      <w:pPr>
        <w:pStyle w:val="BodyText"/>
        <w:spacing w:before="5" w:line="360" w:lineRule="auto"/>
        <w:ind w:left="360"/>
        <w:jc w:val="both"/>
        <w:rPr>
          <w:b/>
        </w:rPr>
      </w:pPr>
    </w:p>
    <w:p w14:paraId="2460BED5" w14:textId="4D38FBCD" w:rsidR="00911B08" w:rsidRPr="00E21201" w:rsidRDefault="00911B08" w:rsidP="002240DA">
      <w:pPr>
        <w:pStyle w:val="Heading2"/>
        <w:numPr>
          <w:ilvl w:val="0"/>
          <w:numId w:val="0"/>
        </w:numPr>
        <w:spacing w:line="360" w:lineRule="auto"/>
        <w:jc w:val="left"/>
        <w:rPr>
          <w:rFonts w:cs="Times New Roman"/>
          <w:szCs w:val="24"/>
        </w:rPr>
      </w:pPr>
      <w:bookmarkStart w:id="17" w:name="_Toc391540384"/>
      <w:r w:rsidRPr="00E21201">
        <w:rPr>
          <w:rFonts w:cs="Times New Roman"/>
          <w:szCs w:val="24"/>
        </w:rPr>
        <w:t>BOARD MEETINGS</w:t>
      </w:r>
      <w:bookmarkEnd w:id="17"/>
      <w:r w:rsidRPr="00E21201">
        <w:rPr>
          <w:rFonts w:cs="Times New Roman"/>
          <w:szCs w:val="24"/>
        </w:rPr>
        <w:t xml:space="preserve"> </w:t>
      </w:r>
    </w:p>
    <w:p w14:paraId="037E3B97" w14:textId="738DF861" w:rsidR="00911B08" w:rsidRPr="00E21201" w:rsidRDefault="00911B08" w:rsidP="002240DA">
      <w:pPr>
        <w:pStyle w:val="Heading3"/>
        <w:spacing w:line="360" w:lineRule="auto"/>
        <w:rPr>
          <w:rFonts w:cs="Times New Roman"/>
          <w:szCs w:val="24"/>
        </w:rPr>
      </w:pPr>
      <w:bookmarkStart w:id="18" w:name="_Toc391540385"/>
      <w:r w:rsidRPr="00E21201">
        <w:rPr>
          <w:rFonts w:cs="Times New Roman"/>
          <w:szCs w:val="24"/>
        </w:rPr>
        <w:t>Frequency and Attendance</w:t>
      </w:r>
      <w:bookmarkEnd w:id="18"/>
    </w:p>
    <w:p w14:paraId="73D7778D" w14:textId="38133A5A" w:rsidR="00C20202" w:rsidRPr="00BB6FAF" w:rsidRDefault="00BE038A" w:rsidP="00EB3BF2">
      <w:pPr>
        <w:pStyle w:val="BodyText"/>
        <w:numPr>
          <w:ilvl w:val="0"/>
          <w:numId w:val="15"/>
        </w:numPr>
        <w:spacing w:before="5" w:line="360" w:lineRule="auto"/>
        <w:ind w:left="360" w:hanging="360"/>
        <w:jc w:val="both"/>
        <w:rPr>
          <w:b/>
        </w:rPr>
      </w:pPr>
      <w:r w:rsidRPr="00E21201">
        <w:t xml:space="preserve">The board </w:t>
      </w:r>
      <w:r w:rsidR="00D8107B" w:rsidRPr="00E21201">
        <w:t xml:space="preserve">of a regulated entity </w:t>
      </w:r>
      <w:r w:rsidRPr="00E21201">
        <w:t xml:space="preserve">shall </w:t>
      </w:r>
      <w:r w:rsidR="00D8107B" w:rsidRPr="00E21201">
        <w:t xml:space="preserve">meet sufficiently frequent to fulfill its </w:t>
      </w:r>
      <w:r w:rsidR="007054AA" w:rsidRPr="00E21201">
        <w:t xml:space="preserve">duties and </w:t>
      </w:r>
      <w:r w:rsidR="00D8107B" w:rsidRPr="00E21201">
        <w:t>responsibilities appropriate to the nature, size and complexity of the regulated entity.</w:t>
      </w:r>
    </w:p>
    <w:p w14:paraId="3669234A" w14:textId="56EAD707" w:rsidR="007540BB" w:rsidRPr="00E21201" w:rsidRDefault="00D8107B" w:rsidP="00EB3BF2">
      <w:pPr>
        <w:pStyle w:val="BodyText"/>
        <w:numPr>
          <w:ilvl w:val="0"/>
          <w:numId w:val="15"/>
        </w:numPr>
        <w:spacing w:before="5" w:line="360" w:lineRule="auto"/>
        <w:ind w:left="360" w:hanging="360"/>
        <w:jc w:val="both"/>
        <w:rPr>
          <w:b/>
        </w:rPr>
      </w:pPr>
      <w:r w:rsidRPr="00E21201">
        <w:t xml:space="preserve">The </w:t>
      </w:r>
      <w:r w:rsidR="002E129D" w:rsidRPr="00E21201">
        <w:t xml:space="preserve">board </w:t>
      </w:r>
      <w:r w:rsidRPr="00E21201">
        <w:t>shall meet at least every quarter per financial year</w:t>
      </w:r>
      <w:r w:rsidR="002E129D" w:rsidRPr="00E21201">
        <w:t>.</w:t>
      </w:r>
    </w:p>
    <w:p w14:paraId="5669A0B3" w14:textId="46E0233B" w:rsidR="007540BB" w:rsidRDefault="007054AA" w:rsidP="00EB3BF2">
      <w:pPr>
        <w:pStyle w:val="BodyText"/>
        <w:numPr>
          <w:ilvl w:val="0"/>
          <w:numId w:val="15"/>
        </w:numPr>
        <w:spacing w:before="5" w:line="360" w:lineRule="auto"/>
        <w:ind w:left="360" w:hanging="360"/>
        <w:jc w:val="both"/>
      </w:pPr>
      <w:r w:rsidRPr="00E21201">
        <w:t>The d</w:t>
      </w:r>
      <w:r w:rsidR="00B66898" w:rsidRPr="00E21201">
        <w:t xml:space="preserve">irectors </w:t>
      </w:r>
      <w:r w:rsidR="00663891" w:rsidRPr="00E21201">
        <w:t>shall attend at least two-</w:t>
      </w:r>
      <w:r w:rsidR="00C92508" w:rsidRPr="00E21201">
        <w:t>thirds of</w:t>
      </w:r>
      <w:r w:rsidR="00B20D07" w:rsidRPr="00E21201">
        <w:t xml:space="preserve"> the </w:t>
      </w:r>
      <w:r w:rsidR="00663891" w:rsidRPr="00E21201">
        <w:t xml:space="preserve">total </w:t>
      </w:r>
      <w:r w:rsidR="00B20D07" w:rsidRPr="00E21201">
        <w:t xml:space="preserve">board meetings held in </w:t>
      </w:r>
      <w:r w:rsidR="00663891" w:rsidRPr="00E21201">
        <w:t>a</w:t>
      </w:r>
      <w:r w:rsidR="00B20D07" w:rsidRPr="00E21201">
        <w:t xml:space="preserve"> </w:t>
      </w:r>
      <w:r w:rsidR="00C92508" w:rsidRPr="00E21201">
        <w:t>financial year</w:t>
      </w:r>
      <w:r w:rsidR="000765A9">
        <w:t xml:space="preserve">. </w:t>
      </w:r>
      <w:r w:rsidR="00B7667E" w:rsidRPr="00E21201">
        <w:t xml:space="preserve">Excused absences </w:t>
      </w:r>
      <w:r w:rsidR="0071115D">
        <w:t xml:space="preserve">also </w:t>
      </w:r>
      <w:r w:rsidR="00B7667E" w:rsidRPr="00E21201">
        <w:t>cannot be considered as attendance.</w:t>
      </w:r>
    </w:p>
    <w:p w14:paraId="263AEFBC" w14:textId="67B4EFBA" w:rsidR="007540BB" w:rsidRPr="007540BB" w:rsidRDefault="00775DED" w:rsidP="00EB3BF2">
      <w:pPr>
        <w:pStyle w:val="BodyText"/>
        <w:numPr>
          <w:ilvl w:val="0"/>
          <w:numId w:val="15"/>
        </w:numPr>
        <w:spacing w:before="5" w:line="360" w:lineRule="auto"/>
        <w:ind w:left="360" w:hanging="360"/>
        <w:jc w:val="both"/>
        <w:rPr>
          <w:rFonts w:ascii="MS Mincho" w:eastAsia="MS Mincho" w:hAnsi="MS Mincho" w:cs="MS Mincho"/>
        </w:rPr>
      </w:pPr>
      <w:r w:rsidRPr="007540BB">
        <w:rPr>
          <w:highlight w:val="yellow"/>
        </w:rPr>
        <w:t>Director shall attend board meeting in person. However, if physical presence is not possible due to location</w:t>
      </w:r>
      <w:r w:rsidRPr="008473F2">
        <w:rPr>
          <w:highlight w:val="yellow"/>
        </w:rPr>
        <w:t xml:space="preserve">, attendance by </w:t>
      </w:r>
      <w:r w:rsidRPr="003679CF">
        <w:rPr>
          <w:highlight w:val="yellow"/>
        </w:rPr>
        <w:t xml:space="preserve">videoconferencing or </w:t>
      </w:r>
      <w:r w:rsidR="00B43EAC" w:rsidRPr="003679CF">
        <w:rPr>
          <w:highlight w:val="yellow"/>
        </w:rPr>
        <w:t xml:space="preserve">other technologies </w:t>
      </w:r>
      <w:r w:rsidR="002A0A49" w:rsidRPr="000C1644">
        <w:rPr>
          <w:highlight w:val="yellow"/>
        </w:rPr>
        <w:t xml:space="preserve">will </w:t>
      </w:r>
      <w:r w:rsidRPr="000C1644">
        <w:rPr>
          <w:highlight w:val="yellow"/>
        </w:rPr>
        <w:t xml:space="preserve">be permissible. </w:t>
      </w:r>
      <w:r w:rsidRPr="008A507D">
        <w:rPr>
          <w:rFonts w:ascii="MS Mincho" w:eastAsia="MS Mincho" w:hAnsi="MS Mincho" w:cs="MS Mincho"/>
          <w:highlight w:val="yellow"/>
        </w:rPr>
        <w:t> </w:t>
      </w:r>
    </w:p>
    <w:p w14:paraId="4F6B41B9" w14:textId="7E49186F" w:rsidR="00775DED" w:rsidRDefault="00A9433B" w:rsidP="00EB3BF2">
      <w:pPr>
        <w:pStyle w:val="BodyText"/>
        <w:numPr>
          <w:ilvl w:val="0"/>
          <w:numId w:val="15"/>
        </w:numPr>
        <w:spacing w:before="5" w:line="360" w:lineRule="auto"/>
        <w:ind w:left="360" w:hanging="360"/>
        <w:jc w:val="both"/>
      </w:pPr>
      <w:r w:rsidRPr="00E21201">
        <w:t xml:space="preserve">The number of board meetings and attendance of every director shall be made available to the </w:t>
      </w:r>
      <w:r w:rsidR="00206EAB">
        <w:t>Authority</w:t>
      </w:r>
      <w:r w:rsidRPr="00E21201">
        <w:t xml:space="preserve"> and shall be disclosed in the regulated entity’s annual report. </w:t>
      </w:r>
    </w:p>
    <w:p w14:paraId="548D787B" w14:textId="77777777" w:rsidR="002A62E5" w:rsidRPr="0071115D" w:rsidRDefault="002A62E5" w:rsidP="0071115D">
      <w:pPr>
        <w:widowControl w:val="0"/>
        <w:autoSpaceDE w:val="0"/>
        <w:autoSpaceDN w:val="0"/>
        <w:adjustRightInd w:val="0"/>
        <w:spacing w:after="240" w:line="340" w:lineRule="atLeast"/>
      </w:pPr>
    </w:p>
    <w:p w14:paraId="002794CE" w14:textId="0FB877FC" w:rsidR="00A07BC6" w:rsidRPr="00BB6FAF" w:rsidRDefault="00745B86" w:rsidP="00EB3BF2">
      <w:pPr>
        <w:pStyle w:val="BodyText"/>
        <w:numPr>
          <w:ilvl w:val="0"/>
          <w:numId w:val="15"/>
        </w:numPr>
        <w:spacing w:before="5" w:line="360" w:lineRule="auto"/>
        <w:ind w:left="360" w:hanging="360"/>
        <w:jc w:val="both"/>
        <w:rPr>
          <w:b/>
        </w:rPr>
      </w:pPr>
      <w:r>
        <w:t xml:space="preserve">The board meetings shall be held within </w:t>
      </w:r>
      <w:r w:rsidR="003D27F5">
        <w:t>Bhutan</w:t>
      </w:r>
      <w:r>
        <w:t>.</w:t>
      </w:r>
      <w:r w:rsidR="00581740">
        <w:t xml:space="preserve"> The </w:t>
      </w:r>
      <w:r w:rsidR="00206EAB">
        <w:t>Authority</w:t>
      </w:r>
      <w:r w:rsidR="00581740">
        <w:t xml:space="preserve"> may consider exceptions to the regulated </w:t>
      </w:r>
      <w:r w:rsidR="009D1913">
        <w:t>entity</w:t>
      </w:r>
      <w:r w:rsidR="0014407D">
        <w:t xml:space="preserve"> </w:t>
      </w:r>
      <w:r w:rsidR="00A8395D">
        <w:t xml:space="preserve">based on acceptable </w:t>
      </w:r>
      <w:r w:rsidR="007540BB">
        <w:t>justification</w:t>
      </w:r>
      <w:r w:rsidR="00A8395D">
        <w:t xml:space="preserve"> to the </w:t>
      </w:r>
      <w:r w:rsidR="00206EAB">
        <w:t>Authority</w:t>
      </w:r>
      <w:r w:rsidR="00F802CD">
        <w:t>.</w:t>
      </w:r>
    </w:p>
    <w:p w14:paraId="4473055F" w14:textId="00AA9A66" w:rsidR="002240DA" w:rsidRPr="00E21201" w:rsidRDefault="00911B08" w:rsidP="00911B08">
      <w:pPr>
        <w:pStyle w:val="BodyText"/>
        <w:spacing w:before="5" w:line="360" w:lineRule="auto"/>
        <w:jc w:val="both"/>
        <w:rPr>
          <w:b/>
        </w:rPr>
      </w:pPr>
      <w:r w:rsidRPr="00E21201">
        <w:rPr>
          <w:b/>
        </w:rPr>
        <w:lastRenderedPageBreak/>
        <w:t>Quorum</w:t>
      </w:r>
    </w:p>
    <w:p w14:paraId="089625C8" w14:textId="04ABBA0D" w:rsidR="002240DA" w:rsidRPr="006C6AC0" w:rsidRDefault="00911B08" w:rsidP="00EB3BF2">
      <w:pPr>
        <w:pStyle w:val="BodyText"/>
        <w:numPr>
          <w:ilvl w:val="0"/>
          <w:numId w:val="15"/>
        </w:numPr>
        <w:spacing w:before="5" w:line="360" w:lineRule="auto"/>
        <w:ind w:left="360" w:hanging="360"/>
        <w:jc w:val="both"/>
        <w:rPr>
          <w:b/>
        </w:rPr>
      </w:pPr>
      <w:r w:rsidRPr="00E21201">
        <w:t>A quorum for a board meeting shall be at least two</w:t>
      </w:r>
      <w:r w:rsidR="008D7473">
        <w:t>-</w:t>
      </w:r>
      <w:r w:rsidRPr="00E21201">
        <w:t xml:space="preserve">thirds of the total board </w:t>
      </w:r>
      <w:r w:rsidR="008C30D9">
        <w:t xml:space="preserve">of </w:t>
      </w:r>
      <w:r w:rsidRPr="00E21201">
        <w:t xml:space="preserve">directors. No business may be transacted at a board meeting, unless a required quorum is met. </w:t>
      </w:r>
    </w:p>
    <w:p w14:paraId="3EC717FC" w14:textId="54770BFC" w:rsidR="00911B08" w:rsidRPr="00E21201" w:rsidRDefault="00911B08" w:rsidP="00911B08">
      <w:pPr>
        <w:pStyle w:val="Heading3"/>
        <w:spacing w:line="360" w:lineRule="auto"/>
        <w:rPr>
          <w:rFonts w:cs="Times New Roman"/>
          <w:i/>
          <w:szCs w:val="24"/>
        </w:rPr>
      </w:pPr>
      <w:bookmarkStart w:id="19" w:name="_Toc391540386"/>
      <w:r w:rsidRPr="00E21201">
        <w:rPr>
          <w:rFonts w:cs="Times New Roman"/>
          <w:szCs w:val="24"/>
        </w:rPr>
        <w:t>Information to the Board</w:t>
      </w:r>
      <w:bookmarkEnd w:id="19"/>
    </w:p>
    <w:p w14:paraId="28537C26" w14:textId="352C1389" w:rsidR="009D6D19" w:rsidRPr="006C6AC0" w:rsidRDefault="00911B08" w:rsidP="00EB3BF2">
      <w:pPr>
        <w:pStyle w:val="BodyText"/>
        <w:numPr>
          <w:ilvl w:val="0"/>
          <w:numId w:val="15"/>
        </w:numPr>
        <w:spacing w:before="5" w:line="360" w:lineRule="auto"/>
        <w:ind w:left="360" w:hanging="360"/>
        <w:jc w:val="both"/>
        <w:rPr>
          <w:b/>
        </w:rPr>
      </w:pPr>
      <w:r w:rsidRPr="00E21201">
        <w:t xml:space="preserve">The board of directors shall be provided with adequate, accurate and timely information prior to the board meetings and </w:t>
      </w:r>
      <w:r w:rsidR="003D27F5">
        <w:t xml:space="preserve">on an </w:t>
      </w:r>
      <w:r w:rsidRPr="00E21201">
        <w:t>ongoing basis to enable them to fulfill their duties and responsibilities.</w:t>
      </w:r>
    </w:p>
    <w:p w14:paraId="50104A2F" w14:textId="1B6A2FA2" w:rsidR="00911B08" w:rsidRPr="00E21201" w:rsidRDefault="00911B08" w:rsidP="009D6D19">
      <w:pPr>
        <w:pStyle w:val="Heading3"/>
        <w:spacing w:line="360" w:lineRule="auto"/>
        <w:rPr>
          <w:rFonts w:cs="Times New Roman"/>
          <w:i/>
          <w:szCs w:val="24"/>
        </w:rPr>
      </w:pPr>
      <w:bookmarkStart w:id="20" w:name="_Toc391540387"/>
      <w:r w:rsidRPr="00E21201">
        <w:rPr>
          <w:rFonts w:cs="Times New Roman"/>
          <w:szCs w:val="24"/>
        </w:rPr>
        <w:t>Minutes of the Board Meetings</w:t>
      </w:r>
      <w:bookmarkEnd w:id="20"/>
    </w:p>
    <w:p w14:paraId="58119F32" w14:textId="5A8B4950" w:rsidR="009D6D19" w:rsidRPr="00E21201" w:rsidRDefault="009D6D19" w:rsidP="00EB3BF2">
      <w:pPr>
        <w:pStyle w:val="BodyText"/>
        <w:numPr>
          <w:ilvl w:val="0"/>
          <w:numId w:val="15"/>
        </w:numPr>
        <w:spacing w:before="5" w:line="360" w:lineRule="auto"/>
        <w:ind w:left="360" w:hanging="360"/>
        <w:jc w:val="both"/>
        <w:rPr>
          <w:b/>
        </w:rPr>
      </w:pPr>
      <w:r w:rsidRPr="00E21201">
        <w:t xml:space="preserve">The board </w:t>
      </w:r>
      <w:r w:rsidR="003D27F5">
        <w:t xml:space="preserve">of directors </w:t>
      </w:r>
      <w:r w:rsidRPr="00E21201">
        <w:t>shall maintain appropriate record of its activity, such as minutes of the meetings, matter</w:t>
      </w:r>
      <w:r w:rsidR="00C20202">
        <w:t>s</w:t>
      </w:r>
      <w:r w:rsidRPr="00E21201">
        <w:t xml:space="preserve"> reviewed, recommendation</w:t>
      </w:r>
      <w:r w:rsidR="00C20202">
        <w:t>s</w:t>
      </w:r>
      <w:r w:rsidRPr="00E21201">
        <w:t xml:space="preserve"> made, and decision</w:t>
      </w:r>
      <w:r w:rsidR="00C20202">
        <w:t>s</w:t>
      </w:r>
      <w:r w:rsidRPr="00E21201">
        <w:t xml:space="preserve"> taken.</w:t>
      </w:r>
    </w:p>
    <w:p w14:paraId="0D22737D" w14:textId="77978D9E" w:rsidR="009D6D19" w:rsidRPr="00E21201" w:rsidRDefault="009D6D19" w:rsidP="00EB3BF2">
      <w:pPr>
        <w:pStyle w:val="BodyText"/>
        <w:numPr>
          <w:ilvl w:val="0"/>
          <w:numId w:val="15"/>
        </w:numPr>
        <w:spacing w:before="5" w:line="360" w:lineRule="auto"/>
        <w:ind w:left="360" w:hanging="360"/>
        <w:jc w:val="both"/>
        <w:rPr>
          <w:b/>
        </w:rPr>
      </w:pPr>
      <w:r w:rsidRPr="00E21201">
        <w:t xml:space="preserve">Any concern or dissenting view raised by any director, particularly by the independent directors shall be discussed and recorded in the minutes of the meeting. </w:t>
      </w:r>
    </w:p>
    <w:p w14:paraId="06F2D654" w14:textId="40DA9B04" w:rsidR="009D6D19" w:rsidRPr="00E21201" w:rsidRDefault="009D6D19" w:rsidP="00EB3BF2">
      <w:pPr>
        <w:pStyle w:val="BodyText"/>
        <w:numPr>
          <w:ilvl w:val="0"/>
          <w:numId w:val="15"/>
        </w:numPr>
        <w:spacing w:before="5" w:line="360" w:lineRule="auto"/>
        <w:ind w:left="360" w:hanging="360"/>
        <w:jc w:val="both"/>
        <w:rPr>
          <w:b/>
        </w:rPr>
      </w:pPr>
      <w:r w:rsidRPr="00E21201">
        <w:t>The record</w:t>
      </w:r>
      <w:r w:rsidR="0024057F">
        <w:t>s</w:t>
      </w:r>
      <w:r w:rsidRPr="00E21201">
        <w:t xml:space="preserve"> of the board meetings shall be made available to the </w:t>
      </w:r>
      <w:r w:rsidR="00206EAB">
        <w:t>Authority</w:t>
      </w:r>
      <w:r w:rsidRPr="00E21201">
        <w:t>, as and when required.</w:t>
      </w:r>
    </w:p>
    <w:p w14:paraId="7CE7FCCC" w14:textId="77777777" w:rsidR="009D6D19" w:rsidRPr="00E21201" w:rsidRDefault="009D6D19" w:rsidP="009D6D19">
      <w:pPr>
        <w:pStyle w:val="Heading2"/>
        <w:numPr>
          <w:ilvl w:val="0"/>
          <w:numId w:val="0"/>
        </w:numPr>
        <w:spacing w:line="360" w:lineRule="auto"/>
        <w:jc w:val="left"/>
        <w:rPr>
          <w:rFonts w:cs="Times New Roman"/>
          <w:szCs w:val="24"/>
        </w:rPr>
      </w:pPr>
    </w:p>
    <w:p w14:paraId="473F2F05" w14:textId="7F8DB848" w:rsidR="00911B08" w:rsidRPr="00E21201" w:rsidRDefault="003A7E9B" w:rsidP="002240DA">
      <w:pPr>
        <w:pStyle w:val="Heading2"/>
        <w:numPr>
          <w:ilvl w:val="0"/>
          <w:numId w:val="0"/>
        </w:numPr>
        <w:spacing w:line="360" w:lineRule="auto"/>
        <w:jc w:val="left"/>
        <w:rPr>
          <w:rFonts w:cs="Times New Roman"/>
          <w:szCs w:val="24"/>
        </w:rPr>
      </w:pPr>
      <w:bookmarkStart w:id="21" w:name="_Toc391540388"/>
      <w:r>
        <w:rPr>
          <w:rFonts w:cs="Times New Roman"/>
          <w:szCs w:val="24"/>
        </w:rPr>
        <w:t>CHAIRPERSON</w:t>
      </w:r>
      <w:r w:rsidR="009D6D19" w:rsidRPr="00E21201">
        <w:rPr>
          <w:rFonts w:cs="Times New Roman"/>
          <w:szCs w:val="24"/>
        </w:rPr>
        <w:t xml:space="preserve"> OF THE BOARD</w:t>
      </w:r>
      <w:bookmarkEnd w:id="21"/>
    </w:p>
    <w:p w14:paraId="2AE5969B" w14:textId="0815298D" w:rsidR="009D6D19" w:rsidRPr="00CA5CBA" w:rsidRDefault="002A3AB2" w:rsidP="00EB3BF2">
      <w:pPr>
        <w:pStyle w:val="BodyText"/>
        <w:numPr>
          <w:ilvl w:val="0"/>
          <w:numId w:val="15"/>
        </w:numPr>
        <w:spacing w:before="5" w:line="360" w:lineRule="auto"/>
        <w:ind w:left="360" w:hanging="360"/>
        <w:jc w:val="both"/>
        <w:rPr>
          <w:b/>
        </w:rPr>
      </w:pPr>
      <w:r w:rsidRPr="00CA5CBA">
        <w:t xml:space="preserve">The </w:t>
      </w:r>
      <w:r w:rsidR="003A7E9B">
        <w:t>Chairperson</w:t>
      </w:r>
      <w:r w:rsidRPr="00CA5CBA">
        <w:t xml:space="preserve"> of the board shall be an independent or non-executive director</w:t>
      </w:r>
      <w:r w:rsidR="00540F34" w:rsidRPr="00CA5CBA">
        <w:t>;</w:t>
      </w:r>
    </w:p>
    <w:p w14:paraId="1FBE82D2" w14:textId="0C0DCB38" w:rsidR="008B3768" w:rsidRPr="00F6443B" w:rsidRDefault="00540F34" w:rsidP="00EB3BF2">
      <w:pPr>
        <w:pStyle w:val="BodyText"/>
        <w:numPr>
          <w:ilvl w:val="0"/>
          <w:numId w:val="15"/>
        </w:numPr>
        <w:spacing w:before="5" w:line="360" w:lineRule="auto"/>
        <w:ind w:left="360" w:hanging="360"/>
        <w:jc w:val="both"/>
        <w:rPr>
          <w:b/>
        </w:rPr>
      </w:pPr>
      <w:r w:rsidRPr="007E4F2F">
        <w:t xml:space="preserve">A regulated entity shall </w:t>
      </w:r>
      <w:r w:rsidR="0037722F" w:rsidRPr="003A7FCA">
        <w:rPr>
          <w:highlight w:val="yellow"/>
        </w:rPr>
        <w:t>notify</w:t>
      </w:r>
      <w:r w:rsidR="0037722F">
        <w:t xml:space="preserve"> </w:t>
      </w:r>
      <w:r w:rsidR="00F802CD">
        <w:t xml:space="preserve">to </w:t>
      </w:r>
      <w:r w:rsidRPr="007E4F2F">
        <w:t xml:space="preserve">the </w:t>
      </w:r>
      <w:r w:rsidR="00206EAB">
        <w:t>Authority</w:t>
      </w:r>
      <w:r w:rsidRPr="007E4F2F">
        <w:t xml:space="preserve"> </w:t>
      </w:r>
      <w:r w:rsidR="00934F1B">
        <w:t>about</w:t>
      </w:r>
      <w:r w:rsidR="00934F1B" w:rsidRPr="007E4F2F">
        <w:t xml:space="preserve"> </w:t>
      </w:r>
      <w:r w:rsidRPr="007E4F2F">
        <w:t xml:space="preserve">the appointment of the </w:t>
      </w:r>
      <w:r w:rsidR="003A7E9B">
        <w:t>Chairperson</w:t>
      </w:r>
      <w:r w:rsidRPr="007E4F2F">
        <w:t xml:space="preserve"> of the board;</w:t>
      </w:r>
      <w:r w:rsidR="00482D78" w:rsidRPr="00482D78">
        <w:t xml:space="preserve"> </w:t>
      </w:r>
    </w:p>
    <w:p w14:paraId="7B006DBD" w14:textId="2DB3CACF" w:rsidR="009D6D19" w:rsidRPr="007E4F2F" w:rsidRDefault="00CC0870" w:rsidP="00EB3BF2">
      <w:pPr>
        <w:pStyle w:val="BodyText"/>
        <w:numPr>
          <w:ilvl w:val="0"/>
          <w:numId w:val="15"/>
        </w:numPr>
        <w:spacing w:before="5" w:line="360" w:lineRule="auto"/>
        <w:ind w:left="360" w:hanging="360"/>
        <w:jc w:val="both"/>
        <w:rPr>
          <w:b/>
        </w:rPr>
      </w:pPr>
      <w:r w:rsidRPr="007E4F2F">
        <w:t xml:space="preserve">The </w:t>
      </w:r>
      <w:r w:rsidR="003A7E9B">
        <w:t>Chairperson</w:t>
      </w:r>
      <w:r w:rsidR="006578F4" w:rsidRPr="007E4F2F">
        <w:t xml:space="preserve"> and the CEO shall </w:t>
      </w:r>
      <w:r w:rsidR="00430F05" w:rsidRPr="007E4F2F">
        <w:t>not be the same person</w:t>
      </w:r>
      <w:r w:rsidR="00E10DA7" w:rsidRPr="007E4F2F">
        <w:t>;</w:t>
      </w:r>
      <w:r w:rsidR="00E83237" w:rsidRPr="007E4F2F">
        <w:t xml:space="preserve"> </w:t>
      </w:r>
    </w:p>
    <w:p w14:paraId="1A6E454E" w14:textId="4DA9993E" w:rsidR="009D6D19" w:rsidRPr="00E21201" w:rsidRDefault="009D6D19" w:rsidP="00EB3BF2">
      <w:pPr>
        <w:pStyle w:val="BodyText"/>
        <w:numPr>
          <w:ilvl w:val="0"/>
          <w:numId w:val="15"/>
        </w:numPr>
        <w:spacing w:before="5" w:line="360" w:lineRule="auto"/>
        <w:ind w:left="360" w:hanging="360"/>
        <w:jc w:val="both"/>
        <w:rPr>
          <w:b/>
        </w:rPr>
      </w:pPr>
      <w:r w:rsidRPr="00E21201">
        <w:t xml:space="preserve">The </w:t>
      </w:r>
      <w:r w:rsidR="003A7E9B">
        <w:t>Chairperson</w:t>
      </w:r>
      <w:r w:rsidR="002A3AB2" w:rsidRPr="00E21201">
        <w:t xml:space="preserve"> of the board shall:</w:t>
      </w:r>
    </w:p>
    <w:p w14:paraId="2F1A6320" w14:textId="49B2C11E" w:rsidR="009D6D19" w:rsidRPr="00E21201" w:rsidRDefault="009D6D19" w:rsidP="00EB3BF2">
      <w:pPr>
        <w:pStyle w:val="BodyText"/>
        <w:numPr>
          <w:ilvl w:val="1"/>
          <w:numId w:val="15"/>
        </w:numPr>
        <w:spacing w:before="5" w:line="360" w:lineRule="auto"/>
        <w:jc w:val="both"/>
        <w:rPr>
          <w:b/>
        </w:rPr>
      </w:pPr>
      <w:r w:rsidRPr="00E21201">
        <w:t>provide leadership to the board and is responsible for its effective overall functioning, including maintaining a relationship of trust with the director</w:t>
      </w:r>
      <w:r w:rsidR="003D27F5">
        <w:t>s</w:t>
      </w:r>
      <w:r w:rsidRPr="00E21201">
        <w:t>;</w:t>
      </w:r>
    </w:p>
    <w:p w14:paraId="3A9D0F70" w14:textId="77777777" w:rsidR="009D6D19" w:rsidRPr="00E21201" w:rsidRDefault="009D6D19" w:rsidP="00EB3BF2">
      <w:pPr>
        <w:pStyle w:val="BodyText"/>
        <w:numPr>
          <w:ilvl w:val="1"/>
          <w:numId w:val="15"/>
        </w:numPr>
        <w:spacing w:before="5" w:line="360" w:lineRule="auto"/>
        <w:jc w:val="both"/>
        <w:rPr>
          <w:b/>
        </w:rPr>
      </w:pPr>
      <w:r w:rsidRPr="00E21201">
        <w:t>possess the requisite qualification, experience, competency and personal quality to fulfill the duties and responsibilities;</w:t>
      </w:r>
    </w:p>
    <w:p w14:paraId="1BB380B7" w14:textId="77777777" w:rsidR="009D6D19" w:rsidRPr="00E21201" w:rsidRDefault="009D6D19" w:rsidP="00EB3BF2">
      <w:pPr>
        <w:pStyle w:val="BodyText"/>
        <w:numPr>
          <w:ilvl w:val="1"/>
          <w:numId w:val="15"/>
        </w:numPr>
        <w:spacing w:before="5" w:line="360" w:lineRule="auto"/>
        <w:jc w:val="both"/>
        <w:rPr>
          <w:b/>
        </w:rPr>
      </w:pPr>
      <w:r w:rsidRPr="00E21201">
        <w:rPr>
          <w:rFonts w:eastAsia="Arial"/>
        </w:rPr>
        <w:lastRenderedPageBreak/>
        <w:t>ensure that all relevant issues are included in the board agenda prior to board meeting;</w:t>
      </w:r>
    </w:p>
    <w:p w14:paraId="02E6BF9E" w14:textId="5355E7CB" w:rsidR="009D6D19" w:rsidRPr="00E21201" w:rsidRDefault="009D6D19" w:rsidP="00EB3BF2">
      <w:pPr>
        <w:pStyle w:val="BodyText"/>
        <w:numPr>
          <w:ilvl w:val="1"/>
          <w:numId w:val="15"/>
        </w:numPr>
        <w:spacing w:before="5" w:line="360" w:lineRule="auto"/>
        <w:jc w:val="both"/>
        <w:rPr>
          <w:b/>
        </w:rPr>
      </w:pPr>
      <w:r w:rsidRPr="00E21201">
        <w:rPr>
          <w:rFonts w:eastAsia="Arial"/>
        </w:rPr>
        <w:t>ensure that the board</w:t>
      </w:r>
      <w:r w:rsidR="000F20E3">
        <w:rPr>
          <w:rFonts w:eastAsia="Arial"/>
        </w:rPr>
        <w:t xml:space="preserve"> </w:t>
      </w:r>
      <w:r w:rsidR="003D27F5">
        <w:rPr>
          <w:rFonts w:eastAsia="Arial"/>
        </w:rPr>
        <w:t>is</w:t>
      </w:r>
      <w:r w:rsidRPr="00E21201">
        <w:rPr>
          <w:rFonts w:eastAsia="Arial"/>
          <w:spacing w:val="50"/>
        </w:rPr>
        <w:t xml:space="preserve"> </w:t>
      </w:r>
      <w:r w:rsidRPr="00E21201">
        <w:rPr>
          <w:rFonts w:eastAsia="Arial"/>
        </w:rPr>
        <w:t>provided with accurate, timely, and clear inf</w:t>
      </w:r>
      <w:r w:rsidRPr="00E21201">
        <w:rPr>
          <w:rFonts w:eastAsia="Arial"/>
          <w:spacing w:val="-1"/>
        </w:rPr>
        <w:t>o</w:t>
      </w:r>
      <w:r w:rsidRPr="00E21201">
        <w:rPr>
          <w:rFonts w:eastAsia="Arial"/>
        </w:rPr>
        <w:t xml:space="preserve">rmation to assist </w:t>
      </w:r>
      <w:r w:rsidRPr="00E21201">
        <w:rPr>
          <w:rFonts w:eastAsia="Arial"/>
          <w:spacing w:val="2"/>
        </w:rPr>
        <w:t>t</w:t>
      </w:r>
      <w:r w:rsidRPr="00E21201">
        <w:rPr>
          <w:rFonts w:eastAsia="Arial"/>
        </w:rPr>
        <w:t>hem in making informed decision;</w:t>
      </w:r>
    </w:p>
    <w:p w14:paraId="0E5EE0F1" w14:textId="6951B69C" w:rsidR="009D6D19" w:rsidRPr="00E21201" w:rsidRDefault="009D6D19" w:rsidP="00EB3BF2">
      <w:pPr>
        <w:pStyle w:val="BodyText"/>
        <w:numPr>
          <w:ilvl w:val="1"/>
          <w:numId w:val="15"/>
        </w:numPr>
        <w:spacing w:before="5" w:line="360" w:lineRule="auto"/>
        <w:jc w:val="both"/>
        <w:rPr>
          <w:b/>
        </w:rPr>
      </w:pPr>
      <w:r w:rsidRPr="00E21201">
        <w:t>ensure that board decision is taken on a sound and well informed manner;</w:t>
      </w:r>
    </w:p>
    <w:p w14:paraId="369DC0E9" w14:textId="77777777" w:rsidR="009D6D19" w:rsidRPr="00E21201" w:rsidRDefault="009D6D19" w:rsidP="00EB3BF2">
      <w:pPr>
        <w:pStyle w:val="BodyText"/>
        <w:numPr>
          <w:ilvl w:val="1"/>
          <w:numId w:val="15"/>
        </w:numPr>
        <w:spacing w:before="5" w:line="360" w:lineRule="auto"/>
        <w:jc w:val="both"/>
        <w:rPr>
          <w:b/>
        </w:rPr>
      </w:pPr>
      <w:r w:rsidRPr="00E21201">
        <w:t>encourage and promote critical discussion and ensure that dissenting view on contentious issues can be freely expressed and discussed within the decision-making process;</w:t>
      </w:r>
    </w:p>
    <w:p w14:paraId="14C27E58" w14:textId="6703398A" w:rsidR="009D6D19" w:rsidRPr="00E21201" w:rsidRDefault="009D6D19" w:rsidP="00EB3BF2">
      <w:pPr>
        <w:pStyle w:val="BodyText"/>
        <w:numPr>
          <w:ilvl w:val="1"/>
          <w:numId w:val="15"/>
        </w:numPr>
        <w:spacing w:before="5" w:line="360" w:lineRule="auto"/>
        <w:jc w:val="both"/>
        <w:rPr>
          <w:b/>
        </w:rPr>
      </w:pPr>
      <w:r w:rsidRPr="00E21201">
        <w:rPr>
          <w:rFonts w:eastAsia="Arial"/>
        </w:rPr>
        <w:t xml:space="preserve">create a </w:t>
      </w:r>
      <w:r w:rsidRPr="00E21201">
        <w:rPr>
          <w:rFonts w:eastAsia="Arial"/>
          <w:spacing w:val="1"/>
        </w:rPr>
        <w:t>c</w:t>
      </w:r>
      <w:r w:rsidRPr="00E21201">
        <w:rPr>
          <w:rFonts w:eastAsia="Arial"/>
        </w:rPr>
        <w:t>li</w:t>
      </w:r>
      <w:r w:rsidRPr="00E21201">
        <w:rPr>
          <w:rFonts w:eastAsia="Arial"/>
          <w:spacing w:val="2"/>
        </w:rPr>
        <w:t>m</w:t>
      </w:r>
      <w:r w:rsidRPr="00E21201">
        <w:rPr>
          <w:rFonts w:eastAsia="Arial"/>
        </w:rPr>
        <w:t>a</w:t>
      </w:r>
      <w:r w:rsidRPr="00E21201">
        <w:rPr>
          <w:rFonts w:eastAsia="Arial"/>
          <w:spacing w:val="1"/>
        </w:rPr>
        <w:t>t</w:t>
      </w:r>
      <w:r w:rsidRPr="00E21201">
        <w:rPr>
          <w:rFonts w:eastAsia="Arial"/>
        </w:rPr>
        <w:t xml:space="preserve">e of trust between </w:t>
      </w:r>
      <w:r w:rsidRPr="00E21201">
        <w:rPr>
          <w:rFonts w:eastAsia="Arial"/>
          <w:spacing w:val="2"/>
        </w:rPr>
        <w:t>t</w:t>
      </w:r>
      <w:r w:rsidRPr="00E21201">
        <w:rPr>
          <w:rFonts w:eastAsia="Arial"/>
        </w:rPr>
        <w:t>he independent director</w:t>
      </w:r>
      <w:r w:rsidR="000F20E3">
        <w:rPr>
          <w:rFonts w:eastAsia="Arial"/>
        </w:rPr>
        <w:t>s</w:t>
      </w:r>
      <w:r w:rsidRPr="00E21201">
        <w:rPr>
          <w:rFonts w:eastAsia="Arial"/>
        </w:rPr>
        <w:t xml:space="preserve"> and the other</w:t>
      </w:r>
      <w:r w:rsidRPr="00E21201">
        <w:rPr>
          <w:rFonts w:eastAsia="Arial"/>
          <w:spacing w:val="1"/>
        </w:rPr>
        <w:t xml:space="preserve"> di</w:t>
      </w:r>
      <w:r w:rsidRPr="00E21201">
        <w:rPr>
          <w:rFonts w:eastAsia="Arial"/>
        </w:rPr>
        <w:t>rector</w:t>
      </w:r>
      <w:r w:rsidR="000F20E3">
        <w:rPr>
          <w:rFonts w:eastAsia="Arial"/>
        </w:rPr>
        <w:t>s</w:t>
      </w:r>
      <w:r w:rsidRPr="00E21201">
        <w:rPr>
          <w:rFonts w:eastAsia="Arial"/>
        </w:rPr>
        <w:t xml:space="preserve"> allowi</w:t>
      </w:r>
      <w:r w:rsidRPr="00E21201">
        <w:rPr>
          <w:rFonts w:eastAsia="Arial"/>
          <w:spacing w:val="2"/>
        </w:rPr>
        <w:t>n</w:t>
      </w:r>
      <w:r w:rsidRPr="00E21201">
        <w:rPr>
          <w:rFonts w:eastAsia="Arial"/>
        </w:rPr>
        <w:t>g the</w:t>
      </w:r>
      <w:r w:rsidRPr="00E21201">
        <w:rPr>
          <w:rFonts w:eastAsia="Arial"/>
          <w:spacing w:val="1"/>
        </w:rPr>
        <w:t xml:space="preserve"> i</w:t>
      </w:r>
      <w:r w:rsidRPr="00E21201">
        <w:rPr>
          <w:rFonts w:eastAsia="Arial"/>
        </w:rPr>
        <w:t xml:space="preserve">ndependent director to contribute to the board </w:t>
      </w:r>
      <w:r w:rsidRPr="00E21201">
        <w:rPr>
          <w:rFonts w:eastAsia="Arial"/>
          <w:spacing w:val="2"/>
        </w:rPr>
        <w:t>m</w:t>
      </w:r>
      <w:r w:rsidRPr="00E21201">
        <w:rPr>
          <w:rFonts w:eastAsia="Arial"/>
        </w:rPr>
        <w:t>eeting in a professional atmosphere of constructive challenge;</w:t>
      </w:r>
    </w:p>
    <w:p w14:paraId="42569084" w14:textId="77777777" w:rsidR="009D6D19" w:rsidRPr="00E21201" w:rsidRDefault="009D6D19" w:rsidP="00EB3BF2">
      <w:pPr>
        <w:pStyle w:val="BodyText"/>
        <w:numPr>
          <w:ilvl w:val="1"/>
          <w:numId w:val="15"/>
        </w:numPr>
        <w:spacing w:before="5" w:line="360" w:lineRule="auto"/>
        <w:jc w:val="both"/>
        <w:rPr>
          <w:b/>
        </w:rPr>
      </w:pPr>
      <w:r w:rsidRPr="00E21201">
        <w:t>dedicate sufficient time to the exercise of his or her duties and responsibilities;</w:t>
      </w:r>
    </w:p>
    <w:p w14:paraId="2549BE20" w14:textId="21AA2F8A" w:rsidR="009D6D19" w:rsidRPr="00E21201" w:rsidRDefault="009D6D19" w:rsidP="00EB3BF2">
      <w:pPr>
        <w:pStyle w:val="BodyText"/>
        <w:numPr>
          <w:ilvl w:val="1"/>
          <w:numId w:val="15"/>
        </w:numPr>
        <w:spacing w:before="5" w:line="360" w:lineRule="auto"/>
        <w:jc w:val="both"/>
        <w:rPr>
          <w:b/>
        </w:rPr>
      </w:pPr>
      <w:r w:rsidRPr="00E21201">
        <w:t xml:space="preserve">assess the suitability of each </w:t>
      </w:r>
      <w:r w:rsidR="003D27F5">
        <w:t>director</w:t>
      </w:r>
      <w:r w:rsidRPr="00E21201">
        <w:t xml:space="preserve"> periodically, considering his or her performance on the board; and</w:t>
      </w:r>
    </w:p>
    <w:p w14:paraId="1F6CECF7" w14:textId="18EE7DFA" w:rsidR="009D6D19" w:rsidRPr="00E21201" w:rsidRDefault="009D6D19" w:rsidP="00EB3BF2">
      <w:pPr>
        <w:pStyle w:val="BodyText"/>
        <w:numPr>
          <w:ilvl w:val="1"/>
          <w:numId w:val="15"/>
        </w:numPr>
        <w:spacing w:before="5" w:line="360" w:lineRule="auto"/>
        <w:ind w:left="1170"/>
        <w:jc w:val="both"/>
        <w:rPr>
          <w:b/>
        </w:rPr>
      </w:pPr>
      <w:r w:rsidRPr="00E21201">
        <w:t xml:space="preserve">review </w:t>
      </w:r>
      <w:r w:rsidR="00770598">
        <w:t xml:space="preserve">periodically </w:t>
      </w:r>
      <w:r w:rsidRPr="00E21201">
        <w:t>the effectiveness of its own governance practice</w:t>
      </w:r>
      <w:r w:rsidR="00770598">
        <w:t>s</w:t>
      </w:r>
      <w:r w:rsidRPr="00E21201">
        <w:t xml:space="preserve"> and procedure</w:t>
      </w:r>
      <w:r w:rsidR="00770598">
        <w:t>s</w:t>
      </w:r>
      <w:r w:rsidRPr="00E21201">
        <w:t>, determine where improvement</w:t>
      </w:r>
      <w:r w:rsidR="00770598">
        <w:t>s</w:t>
      </w:r>
      <w:r w:rsidRPr="00E21201">
        <w:t xml:space="preserve"> may be needed, and make any necessary change, where required.</w:t>
      </w:r>
    </w:p>
    <w:p w14:paraId="2C7A2AB3" w14:textId="77777777" w:rsidR="009D6D19" w:rsidRPr="00E21201" w:rsidRDefault="009D6D19" w:rsidP="009D6D19">
      <w:pPr>
        <w:spacing w:line="360" w:lineRule="auto"/>
        <w:ind w:right="2115"/>
        <w:jc w:val="both"/>
        <w:rPr>
          <w:rFonts w:eastAsia="Helvetica"/>
          <w:b/>
          <w:bCs/>
        </w:rPr>
      </w:pPr>
    </w:p>
    <w:p w14:paraId="247B1037" w14:textId="2029CF8C" w:rsidR="002240DA" w:rsidRPr="00E21201" w:rsidRDefault="009D6D19" w:rsidP="002240DA">
      <w:pPr>
        <w:spacing w:line="360" w:lineRule="auto"/>
        <w:ind w:right="2115"/>
        <w:jc w:val="both"/>
        <w:rPr>
          <w:rFonts w:eastAsia="Helvetica"/>
          <w:b/>
          <w:bCs/>
        </w:rPr>
      </w:pPr>
      <w:r w:rsidRPr="00E21201">
        <w:rPr>
          <w:rFonts w:eastAsia="Helvetica"/>
          <w:b/>
          <w:bCs/>
        </w:rPr>
        <w:t>COMPANY SECRETARY</w:t>
      </w:r>
    </w:p>
    <w:p w14:paraId="7F0BDEDC" w14:textId="77777777" w:rsidR="002240DA" w:rsidRPr="00E21201" w:rsidRDefault="002240DA" w:rsidP="002240DA">
      <w:pPr>
        <w:spacing w:line="360" w:lineRule="auto"/>
        <w:ind w:right="2115"/>
        <w:jc w:val="both"/>
        <w:rPr>
          <w:rFonts w:eastAsia="Helvetica"/>
          <w:b/>
          <w:bCs/>
        </w:rPr>
      </w:pPr>
    </w:p>
    <w:p w14:paraId="326959A9" w14:textId="59C17592" w:rsidR="009D6D19" w:rsidRPr="006B6A6F" w:rsidRDefault="00E51B2D" w:rsidP="00EB3BF2">
      <w:pPr>
        <w:pStyle w:val="BodyText"/>
        <w:numPr>
          <w:ilvl w:val="0"/>
          <w:numId w:val="15"/>
        </w:numPr>
        <w:spacing w:before="5" w:line="360" w:lineRule="auto"/>
        <w:ind w:left="360" w:hanging="360"/>
        <w:jc w:val="both"/>
        <w:rPr>
          <w:b/>
        </w:rPr>
      </w:pPr>
      <w:r w:rsidRPr="00E21201">
        <w:rPr>
          <w:rFonts w:eastAsia="Arial"/>
        </w:rPr>
        <w:t xml:space="preserve">The </w:t>
      </w:r>
      <w:r w:rsidR="00E56CEC" w:rsidRPr="00E21201">
        <w:rPr>
          <w:rFonts w:eastAsia="Arial"/>
        </w:rPr>
        <w:t xml:space="preserve">board shall </w:t>
      </w:r>
      <w:r w:rsidR="00724FD8" w:rsidRPr="00E21201">
        <w:rPr>
          <w:rFonts w:eastAsia="Arial"/>
        </w:rPr>
        <w:t xml:space="preserve">appoint a </w:t>
      </w:r>
      <w:r w:rsidR="0026530C">
        <w:rPr>
          <w:rFonts w:eastAsia="Arial"/>
        </w:rPr>
        <w:t>C</w:t>
      </w:r>
      <w:r w:rsidR="00724FD8" w:rsidRPr="00E21201">
        <w:rPr>
          <w:rFonts w:eastAsia="Arial"/>
        </w:rPr>
        <w:t xml:space="preserve">ompany </w:t>
      </w:r>
      <w:r w:rsidR="0026530C">
        <w:rPr>
          <w:rFonts w:eastAsia="Arial"/>
        </w:rPr>
        <w:t>S</w:t>
      </w:r>
      <w:r w:rsidRPr="00E21201">
        <w:rPr>
          <w:rFonts w:eastAsia="Arial"/>
        </w:rPr>
        <w:t xml:space="preserve">ecretary </w:t>
      </w:r>
      <w:r w:rsidR="00724FD8" w:rsidRPr="00E21201">
        <w:rPr>
          <w:rFonts w:eastAsia="Arial"/>
        </w:rPr>
        <w:t xml:space="preserve">to </w:t>
      </w:r>
      <w:r w:rsidRPr="00E21201">
        <w:rPr>
          <w:rFonts w:eastAsia="Arial"/>
        </w:rPr>
        <w:t xml:space="preserve">support the board in carrying out its </w:t>
      </w:r>
      <w:r w:rsidR="00724FD8" w:rsidRPr="00E21201">
        <w:rPr>
          <w:rFonts w:eastAsia="Arial"/>
        </w:rPr>
        <w:t xml:space="preserve">duties and responsibilities effectively. </w:t>
      </w:r>
      <w:r w:rsidR="00BD39D3">
        <w:rPr>
          <w:rFonts w:eastAsia="Arial"/>
        </w:rPr>
        <w:t>The board</w:t>
      </w:r>
      <w:r w:rsidR="00E56CEC" w:rsidRPr="00E21201">
        <w:rPr>
          <w:rFonts w:eastAsia="Arial"/>
        </w:rPr>
        <w:t xml:space="preserve"> shall ensure that the duties and responsibilities of the company secretary are clearly defined and is accountable to the board. </w:t>
      </w:r>
    </w:p>
    <w:p w14:paraId="608964E2" w14:textId="4E2B02AE" w:rsidR="00BD39D3" w:rsidRPr="00296BC9" w:rsidRDefault="00BD39D3" w:rsidP="006B6A6F">
      <w:pPr>
        <w:pStyle w:val="BodyText"/>
        <w:spacing w:before="5" w:line="360" w:lineRule="auto"/>
        <w:ind w:left="360"/>
        <w:jc w:val="both"/>
        <w:rPr>
          <w:b/>
        </w:rPr>
      </w:pPr>
    </w:p>
    <w:p w14:paraId="27B6234F" w14:textId="29F56F2F" w:rsidR="009D6D19" w:rsidRPr="00296BC9" w:rsidRDefault="00724FD8" w:rsidP="00EB3BF2">
      <w:pPr>
        <w:pStyle w:val="BodyText"/>
        <w:numPr>
          <w:ilvl w:val="0"/>
          <w:numId w:val="15"/>
        </w:numPr>
        <w:spacing w:before="5" w:line="360" w:lineRule="auto"/>
        <w:ind w:left="360" w:hanging="360"/>
        <w:jc w:val="both"/>
        <w:rPr>
          <w:b/>
        </w:rPr>
      </w:pPr>
      <w:r w:rsidRPr="00E21201">
        <w:rPr>
          <w:rFonts w:eastAsia="Arial"/>
        </w:rPr>
        <w:t xml:space="preserve">The </w:t>
      </w:r>
      <w:r w:rsidR="0026530C">
        <w:rPr>
          <w:rFonts w:eastAsia="Arial"/>
        </w:rPr>
        <w:t>C</w:t>
      </w:r>
      <w:r w:rsidRPr="00E21201">
        <w:rPr>
          <w:rFonts w:eastAsia="Arial"/>
        </w:rPr>
        <w:t xml:space="preserve">ompany </w:t>
      </w:r>
      <w:r w:rsidR="0026530C">
        <w:rPr>
          <w:rFonts w:eastAsia="Arial"/>
        </w:rPr>
        <w:t>S</w:t>
      </w:r>
      <w:r w:rsidRPr="00E21201">
        <w:rPr>
          <w:rFonts w:eastAsia="Arial"/>
        </w:rPr>
        <w:t xml:space="preserve">ecretary shall </w:t>
      </w:r>
      <w:r w:rsidR="00E56CEC" w:rsidRPr="00E21201">
        <w:rPr>
          <w:rFonts w:eastAsia="Arial"/>
        </w:rPr>
        <w:t xml:space="preserve">ensure that the board procedures and applicable rules and regulations are complied with. </w:t>
      </w:r>
    </w:p>
    <w:p w14:paraId="131B91E8" w14:textId="258C0D4A" w:rsidR="009D6D19" w:rsidRPr="00296BC9" w:rsidRDefault="00BC363D" w:rsidP="00EB3BF2">
      <w:pPr>
        <w:pStyle w:val="BodyText"/>
        <w:numPr>
          <w:ilvl w:val="0"/>
          <w:numId w:val="15"/>
        </w:numPr>
        <w:spacing w:before="5" w:line="360" w:lineRule="auto"/>
        <w:ind w:left="360" w:hanging="360"/>
        <w:jc w:val="both"/>
        <w:rPr>
          <w:b/>
        </w:rPr>
      </w:pPr>
      <w:r w:rsidRPr="00E21201">
        <w:rPr>
          <w:rFonts w:eastAsia="Arial"/>
        </w:rPr>
        <w:lastRenderedPageBreak/>
        <w:t xml:space="preserve">The </w:t>
      </w:r>
      <w:r w:rsidR="0026530C">
        <w:rPr>
          <w:rFonts w:eastAsia="Arial"/>
        </w:rPr>
        <w:t>C</w:t>
      </w:r>
      <w:r w:rsidRPr="00E21201">
        <w:rPr>
          <w:rFonts w:eastAsia="Arial"/>
        </w:rPr>
        <w:t xml:space="preserve">ompany </w:t>
      </w:r>
      <w:r w:rsidR="0026530C">
        <w:rPr>
          <w:rFonts w:eastAsia="Arial"/>
        </w:rPr>
        <w:t>S</w:t>
      </w:r>
      <w:r w:rsidR="004B528D" w:rsidRPr="00E21201">
        <w:rPr>
          <w:rFonts w:eastAsia="Arial"/>
        </w:rPr>
        <w:t>ecretary shall attend all board meetings and associated activities</w:t>
      </w:r>
      <w:r w:rsidR="004B528D" w:rsidRPr="00E21201">
        <w:rPr>
          <w:rFonts w:eastAsia="Arial"/>
          <w:spacing w:val="-8"/>
        </w:rPr>
        <w:t xml:space="preserve"> </w:t>
      </w:r>
      <w:r w:rsidR="004B528D" w:rsidRPr="00E21201">
        <w:rPr>
          <w:rFonts w:eastAsia="Arial"/>
        </w:rPr>
        <w:t>unless</w:t>
      </w:r>
      <w:r w:rsidR="004B528D" w:rsidRPr="00E21201">
        <w:rPr>
          <w:rFonts w:eastAsia="Arial"/>
          <w:spacing w:val="-8"/>
        </w:rPr>
        <w:t xml:space="preserve"> </w:t>
      </w:r>
      <w:r w:rsidR="004B528D" w:rsidRPr="00E21201">
        <w:rPr>
          <w:rFonts w:eastAsia="Arial"/>
        </w:rPr>
        <w:t>the</w:t>
      </w:r>
      <w:r w:rsidR="004B528D" w:rsidRPr="00E21201">
        <w:rPr>
          <w:rFonts w:eastAsia="Arial"/>
          <w:spacing w:val="-8"/>
        </w:rPr>
        <w:t xml:space="preserve"> </w:t>
      </w:r>
      <w:r w:rsidR="004B528D" w:rsidRPr="00E21201">
        <w:rPr>
          <w:rFonts w:eastAsia="Arial"/>
        </w:rPr>
        <w:t>board</w:t>
      </w:r>
      <w:r w:rsidR="004B528D" w:rsidRPr="00E21201">
        <w:rPr>
          <w:rFonts w:eastAsia="Arial"/>
          <w:spacing w:val="-8"/>
        </w:rPr>
        <w:t xml:space="preserve"> </w:t>
      </w:r>
      <w:r w:rsidR="004B528D" w:rsidRPr="00E21201">
        <w:rPr>
          <w:rFonts w:eastAsia="Arial"/>
        </w:rPr>
        <w:t>instructs</w:t>
      </w:r>
      <w:r w:rsidR="004B528D" w:rsidRPr="00E21201">
        <w:rPr>
          <w:rFonts w:eastAsia="Arial"/>
          <w:spacing w:val="-8"/>
        </w:rPr>
        <w:t xml:space="preserve"> </w:t>
      </w:r>
      <w:r w:rsidR="00770598">
        <w:rPr>
          <w:rFonts w:eastAsia="Arial"/>
          <w:spacing w:val="-8"/>
        </w:rPr>
        <w:t xml:space="preserve">him or her </w:t>
      </w:r>
      <w:r w:rsidR="004B528D" w:rsidRPr="00E21201">
        <w:rPr>
          <w:rFonts w:eastAsia="Arial"/>
        </w:rPr>
        <w:t>to</w:t>
      </w:r>
      <w:r w:rsidR="004B528D" w:rsidRPr="00E21201">
        <w:rPr>
          <w:rFonts w:eastAsia="Arial"/>
          <w:spacing w:val="-8"/>
        </w:rPr>
        <w:t xml:space="preserve"> </w:t>
      </w:r>
      <w:r w:rsidR="00622327">
        <w:rPr>
          <w:rFonts w:eastAsia="Arial"/>
        </w:rPr>
        <w:t>leave</w:t>
      </w:r>
      <w:r w:rsidR="004B528D" w:rsidRPr="00E21201">
        <w:rPr>
          <w:rFonts w:eastAsia="Arial"/>
          <w:spacing w:val="-8"/>
        </w:rPr>
        <w:t xml:space="preserve"> </w:t>
      </w:r>
      <w:r w:rsidR="004B528D" w:rsidRPr="00E21201">
        <w:rPr>
          <w:rFonts w:eastAsia="Arial"/>
        </w:rPr>
        <w:t>the</w:t>
      </w:r>
      <w:r w:rsidR="004B528D" w:rsidRPr="00E21201">
        <w:rPr>
          <w:rFonts w:eastAsia="Arial"/>
          <w:spacing w:val="-8"/>
        </w:rPr>
        <w:t xml:space="preserve"> </w:t>
      </w:r>
      <w:r w:rsidR="004B528D" w:rsidRPr="00E21201">
        <w:rPr>
          <w:rFonts w:eastAsia="Arial"/>
        </w:rPr>
        <w:t>meeting. He</w:t>
      </w:r>
      <w:r w:rsidR="00E56CEC" w:rsidRPr="00E21201">
        <w:rPr>
          <w:rFonts w:eastAsia="Arial"/>
        </w:rPr>
        <w:t xml:space="preserve"> or she</w:t>
      </w:r>
      <w:r w:rsidR="004B528D" w:rsidRPr="00E21201">
        <w:rPr>
          <w:rFonts w:eastAsia="Arial"/>
        </w:rPr>
        <w:t xml:space="preserve"> </w:t>
      </w:r>
      <w:r w:rsidR="00E56CEC" w:rsidRPr="00E21201">
        <w:rPr>
          <w:rFonts w:eastAsia="Arial"/>
        </w:rPr>
        <w:t xml:space="preserve">shall maintain accurate and adequate minutes and resolutions of the </w:t>
      </w:r>
      <w:r w:rsidR="004B528D" w:rsidRPr="00E21201">
        <w:rPr>
          <w:rFonts w:eastAsia="Arial"/>
        </w:rPr>
        <w:t>board</w:t>
      </w:r>
      <w:r w:rsidR="004B528D" w:rsidRPr="00E21201">
        <w:rPr>
          <w:rFonts w:eastAsia="Arial"/>
          <w:spacing w:val="1"/>
        </w:rPr>
        <w:t xml:space="preserve"> </w:t>
      </w:r>
      <w:r w:rsidR="004B528D" w:rsidRPr="00E21201">
        <w:rPr>
          <w:rFonts w:eastAsia="Arial"/>
        </w:rPr>
        <w:t>meetings</w:t>
      </w:r>
      <w:r w:rsidR="007B537A" w:rsidRPr="00E21201">
        <w:rPr>
          <w:rFonts w:eastAsia="Arial"/>
        </w:rPr>
        <w:t xml:space="preserve">. </w:t>
      </w:r>
    </w:p>
    <w:p w14:paraId="3AFDA2C7" w14:textId="77777777" w:rsidR="00BD39D3" w:rsidRPr="006B6A6F" w:rsidRDefault="00BC363D" w:rsidP="00EB3BF2">
      <w:pPr>
        <w:pStyle w:val="BodyText"/>
        <w:numPr>
          <w:ilvl w:val="0"/>
          <w:numId w:val="15"/>
        </w:numPr>
        <w:spacing w:before="5" w:line="360" w:lineRule="auto"/>
        <w:ind w:left="360" w:hanging="360"/>
        <w:jc w:val="both"/>
        <w:rPr>
          <w:b/>
        </w:rPr>
      </w:pPr>
      <w:r w:rsidRPr="00296BC9">
        <w:rPr>
          <w:rFonts w:eastAsia="Arial"/>
        </w:rPr>
        <w:t xml:space="preserve">The </w:t>
      </w:r>
      <w:r w:rsidR="00DF427C">
        <w:rPr>
          <w:rFonts w:eastAsia="Arial"/>
        </w:rPr>
        <w:t>C</w:t>
      </w:r>
      <w:r w:rsidRPr="00296BC9">
        <w:rPr>
          <w:rFonts w:eastAsia="Arial"/>
        </w:rPr>
        <w:t xml:space="preserve">ompany </w:t>
      </w:r>
      <w:r w:rsidR="00DF427C">
        <w:rPr>
          <w:rFonts w:eastAsia="Arial"/>
        </w:rPr>
        <w:t>S</w:t>
      </w:r>
      <w:r w:rsidR="00FB5DF1" w:rsidRPr="00296BC9">
        <w:rPr>
          <w:rFonts w:eastAsia="Arial"/>
        </w:rPr>
        <w:t xml:space="preserve">ecretary shall be responsible for circulating the </w:t>
      </w:r>
      <w:r w:rsidR="00DF427C">
        <w:rPr>
          <w:rFonts w:eastAsia="Arial"/>
        </w:rPr>
        <w:t xml:space="preserve">relevant </w:t>
      </w:r>
      <w:r w:rsidR="00FB5DF1" w:rsidRPr="00296BC9">
        <w:rPr>
          <w:rFonts w:eastAsia="Arial"/>
        </w:rPr>
        <w:t>resolutions/decisions of the board to the senior</w:t>
      </w:r>
      <w:r w:rsidR="00FB5DF1" w:rsidRPr="00745B86">
        <w:rPr>
          <w:rFonts w:eastAsia="Arial"/>
        </w:rPr>
        <w:t xml:space="preserve"> management and employees</w:t>
      </w:r>
      <w:r w:rsidR="00DF427C">
        <w:rPr>
          <w:rFonts w:eastAsia="Arial"/>
        </w:rPr>
        <w:t>.</w:t>
      </w:r>
    </w:p>
    <w:p w14:paraId="403D213B" w14:textId="1603B962" w:rsidR="009D6D19" w:rsidRPr="00994AD0" w:rsidRDefault="00BD39D3" w:rsidP="00EB3BF2">
      <w:pPr>
        <w:pStyle w:val="BodyText"/>
        <w:numPr>
          <w:ilvl w:val="0"/>
          <w:numId w:val="15"/>
        </w:numPr>
        <w:spacing w:before="5" w:line="360" w:lineRule="auto"/>
        <w:ind w:left="360" w:hanging="360"/>
        <w:jc w:val="both"/>
        <w:rPr>
          <w:b/>
        </w:rPr>
      </w:pPr>
      <w:r w:rsidRPr="00994AD0">
        <w:t xml:space="preserve">The </w:t>
      </w:r>
      <w:r w:rsidRPr="00994AD0">
        <w:rPr>
          <w:rFonts w:eastAsia="Arial"/>
        </w:rPr>
        <w:t>Company Secretary</w:t>
      </w:r>
      <w:r w:rsidRPr="00994AD0">
        <w:t xml:space="preserve"> shall not be removed without the prior approval of the board. </w:t>
      </w:r>
    </w:p>
    <w:p w14:paraId="5663E07B" w14:textId="77777777" w:rsidR="00FC368D" w:rsidRDefault="00FC368D" w:rsidP="009D6D19">
      <w:pPr>
        <w:pStyle w:val="BodyText"/>
        <w:spacing w:before="5" w:line="360" w:lineRule="auto"/>
        <w:jc w:val="both"/>
        <w:rPr>
          <w:rFonts w:eastAsia="Arial"/>
          <w:b/>
        </w:rPr>
      </w:pPr>
    </w:p>
    <w:p w14:paraId="5910B6D1" w14:textId="3E89AE1D" w:rsidR="009D6D19" w:rsidRPr="006C6AC0" w:rsidRDefault="009D6D19" w:rsidP="009D6D19">
      <w:pPr>
        <w:pStyle w:val="BodyText"/>
        <w:spacing w:before="5" w:line="360" w:lineRule="auto"/>
        <w:jc w:val="both"/>
        <w:rPr>
          <w:rFonts w:eastAsia="Arial"/>
          <w:b/>
        </w:rPr>
      </w:pPr>
      <w:r w:rsidRPr="00E21201">
        <w:rPr>
          <w:rFonts w:eastAsia="Arial"/>
          <w:b/>
        </w:rPr>
        <w:t>BOARD COMMITTEES</w:t>
      </w:r>
    </w:p>
    <w:p w14:paraId="3351A1D4" w14:textId="73E9DA0E" w:rsidR="007D3562" w:rsidRPr="00F6443B" w:rsidRDefault="009D6D19" w:rsidP="00EB3BF2">
      <w:pPr>
        <w:pStyle w:val="BodyText"/>
        <w:numPr>
          <w:ilvl w:val="0"/>
          <w:numId w:val="15"/>
        </w:numPr>
        <w:spacing w:before="5" w:line="360" w:lineRule="auto"/>
        <w:ind w:left="360" w:hanging="360"/>
        <w:jc w:val="both"/>
        <w:rPr>
          <w:b/>
          <w:highlight w:val="yellow"/>
        </w:rPr>
      </w:pPr>
      <w:r w:rsidRPr="007E4F2F">
        <w:t>Every board of a regulated entity sha</w:t>
      </w:r>
      <w:r w:rsidR="007D3562">
        <w:t xml:space="preserve">ll establish </w:t>
      </w:r>
      <w:r w:rsidR="007D3562" w:rsidRPr="003A7E9B">
        <w:t>an Audit Committee</w:t>
      </w:r>
      <w:r w:rsidR="00E171A6" w:rsidRPr="003A7E9B">
        <w:t xml:space="preserve"> </w:t>
      </w:r>
      <w:r w:rsidR="00E171A6" w:rsidRPr="00F6443B">
        <w:rPr>
          <w:highlight w:val="yellow"/>
        </w:rPr>
        <w:t>and Risk Committee</w:t>
      </w:r>
      <w:r w:rsidR="007D3562" w:rsidRPr="00F6443B">
        <w:rPr>
          <w:highlight w:val="yellow"/>
        </w:rPr>
        <w:t>.</w:t>
      </w:r>
    </w:p>
    <w:p w14:paraId="2F7A3B68" w14:textId="4780B764" w:rsidR="009D6D19" w:rsidRPr="007E4F2F" w:rsidRDefault="009D6D19" w:rsidP="00EB3BF2">
      <w:pPr>
        <w:pStyle w:val="BodyText"/>
        <w:numPr>
          <w:ilvl w:val="0"/>
          <w:numId w:val="15"/>
        </w:numPr>
        <w:spacing w:before="5" w:line="360" w:lineRule="auto"/>
        <w:ind w:left="360" w:hanging="360"/>
        <w:jc w:val="both"/>
        <w:rPr>
          <w:b/>
        </w:rPr>
      </w:pPr>
      <w:r w:rsidRPr="007E4F2F">
        <w:t xml:space="preserve"> The board may establish other committees depend</w:t>
      </w:r>
      <w:r w:rsidR="00622327" w:rsidRPr="007E4F2F">
        <w:t>ing</w:t>
      </w:r>
      <w:r w:rsidRPr="007E4F2F">
        <w:t xml:space="preserve"> on the size of the regulated entity and its board, the nature of the business and the risk profile of the regulated entity.</w:t>
      </w:r>
    </w:p>
    <w:p w14:paraId="6EEF1928" w14:textId="77777777" w:rsidR="009D6D19" w:rsidRPr="00E21201" w:rsidRDefault="009D6D19" w:rsidP="00EB3BF2">
      <w:pPr>
        <w:pStyle w:val="BodyText"/>
        <w:numPr>
          <w:ilvl w:val="0"/>
          <w:numId w:val="15"/>
        </w:numPr>
        <w:spacing w:before="5" w:line="360" w:lineRule="auto"/>
        <w:ind w:left="360" w:hanging="360"/>
        <w:jc w:val="both"/>
        <w:rPr>
          <w:b/>
        </w:rPr>
      </w:pPr>
      <w:r w:rsidRPr="00E21201">
        <w:t>Each committee shall have its by-law setting out its mandate, scope and working procedures, including the reporting to the full board.</w:t>
      </w:r>
    </w:p>
    <w:p w14:paraId="76CFAB32" w14:textId="77A0BE52" w:rsidR="009D6D19" w:rsidRPr="006B6A6F" w:rsidRDefault="009D6D19" w:rsidP="00EB3BF2">
      <w:pPr>
        <w:pStyle w:val="BodyText"/>
        <w:numPr>
          <w:ilvl w:val="0"/>
          <w:numId w:val="15"/>
        </w:numPr>
        <w:spacing w:before="5" w:line="360" w:lineRule="auto"/>
        <w:ind w:left="360" w:hanging="360"/>
        <w:jc w:val="both"/>
        <w:rPr>
          <w:b/>
        </w:rPr>
      </w:pPr>
      <w:r w:rsidRPr="00E21201">
        <w:rPr>
          <w:rFonts w:eastAsia="Arial"/>
        </w:rPr>
        <w:t>The</w:t>
      </w:r>
      <w:r w:rsidRPr="00E21201">
        <w:rPr>
          <w:rFonts w:eastAsia="Arial"/>
          <w:spacing w:val="8"/>
        </w:rPr>
        <w:t xml:space="preserve"> </w:t>
      </w:r>
      <w:r w:rsidRPr="00E21201">
        <w:rPr>
          <w:rFonts w:eastAsia="Arial"/>
        </w:rPr>
        <w:t>board</w:t>
      </w:r>
      <w:r w:rsidRPr="00E21201">
        <w:rPr>
          <w:rFonts w:eastAsia="Arial"/>
          <w:spacing w:val="8"/>
        </w:rPr>
        <w:t xml:space="preserve"> </w:t>
      </w:r>
      <w:r w:rsidRPr="00E21201">
        <w:rPr>
          <w:rFonts w:eastAsia="Arial"/>
        </w:rPr>
        <w:t>shall appoint</w:t>
      </w:r>
      <w:r w:rsidRPr="00E21201">
        <w:rPr>
          <w:rFonts w:eastAsia="Arial"/>
          <w:spacing w:val="8"/>
        </w:rPr>
        <w:t xml:space="preserve"> </w:t>
      </w:r>
      <w:r w:rsidRPr="00E21201">
        <w:rPr>
          <w:rFonts w:eastAsia="Arial"/>
        </w:rPr>
        <w:t>a</w:t>
      </w:r>
      <w:r w:rsidRPr="00E21201">
        <w:rPr>
          <w:rFonts w:eastAsia="Arial"/>
          <w:spacing w:val="8"/>
        </w:rPr>
        <w:t xml:space="preserve"> </w:t>
      </w:r>
      <w:r w:rsidR="003A7E9B">
        <w:rPr>
          <w:rFonts w:eastAsia="Arial"/>
        </w:rPr>
        <w:t>Chairperson</w:t>
      </w:r>
      <w:r w:rsidRPr="00E21201">
        <w:rPr>
          <w:rFonts w:eastAsia="Arial"/>
          <w:spacing w:val="8"/>
        </w:rPr>
        <w:t xml:space="preserve"> </w:t>
      </w:r>
      <w:r w:rsidRPr="00E21201">
        <w:rPr>
          <w:rFonts w:eastAsia="Arial"/>
        </w:rPr>
        <w:t>for</w:t>
      </w:r>
      <w:r w:rsidRPr="00E21201">
        <w:rPr>
          <w:rFonts w:eastAsia="Arial"/>
          <w:spacing w:val="8"/>
        </w:rPr>
        <w:t xml:space="preserve"> </w:t>
      </w:r>
      <w:r w:rsidRPr="00E21201">
        <w:rPr>
          <w:rFonts w:eastAsia="Arial"/>
        </w:rPr>
        <w:t>each</w:t>
      </w:r>
      <w:r w:rsidRPr="00E21201">
        <w:rPr>
          <w:rFonts w:eastAsia="Arial"/>
          <w:spacing w:val="8"/>
        </w:rPr>
        <w:t xml:space="preserve"> </w:t>
      </w:r>
      <w:r w:rsidRPr="00E21201">
        <w:rPr>
          <w:rFonts w:eastAsia="Arial"/>
        </w:rPr>
        <w:t>board</w:t>
      </w:r>
      <w:r w:rsidRPr="00E21201">
        <w:rPr>
          <w:rFonts w:eastAsia="Arial"/>
          <w:spacing w:val="8"/>
        </w:rPr>
        <w:t xml:space="preserve"> </w:t>
      </w:r>
      <w:r w:rsidRPr="00E21201">
        <w:rPr>
          <w:rFonts w:eastAsia="Arial"/>
        </w:rPr>
        <w:t>committee.</w:t>
      </w:r>
      <w:r w:rsidRPr="00296BC9">
        <w:t xml:space="preserve"> The </w:t>
      </w:r>
      <w:r w:rsidR="003A7E9B">
        <w:t>Chairperson</w:t>
      </w:r>
      <w:r w:rsidRPr="00296BC9">
        <w:t xml:space="preserve"> shall be an independent </w:t>
      </w:r>
      <w:r w:rsidRPr="00E21201">
        <w:rPr>
          <w:rFonts w:eastAsia="Arial"/>
        </w:rPr>
        <w:t>director,</w:t>
      </w:r>
      <w:r w:rsidRPr="00E21201">
        <w:rPr>
          <w:rFonts w:eastAsia="Arial"/>
          <w:spacing w:val="-4"/>
        </w:rPr>
        <w:t xml:space="preserve"> </w:t>
      </w:r>
      <w:r w:rsidRPr="00E21201">
        <w:rPr>
          <w:rFonts w:eastAsia="Arial"/>
        </w:rPr>
        <w:t>where</w:t>
      </w:r>
      <w:r w:rsidRPr="00E21201">
        <w:rPr>
          <w:rFonts w:eastAsia="Arial"/>
          <w:spacing w:val="-4"/>
        </w:rPr>
        <w:t xml:space="preserve"> </w:t>
      </w:r>
      <w:r w:rsidRPr="00E21201">
        <w:rPr>
          <w:rFonts w:eastAsia="Arial"/>
        </w:rPr>
        <w:t>possible.</w:t>
      </w:r>
    </w:p>
    <w:p w14:paraId="24B46248" w14:textId="0F8B56D6" w:rsidR="002A62E5" w:rsidRPr="00F6443B" w:rsidRDefault="008903FC" w:rsidP="00EB3BF2">
      <w:pPr>
        <w:pStyle w:val="BodyText"/>
        <w:numPr>
          <w:ilvl w:val="0"/>
          <w:numId w:val="15"/>
        </w:numPr>
        <w:spacing w:before="5" w:line="360" w:lineRule="auto"/>
        <w:ind w:left="360" w:hanging="360"/>
        <w:jc w:val="both"/>
        <w:rPr>
          <w:b/>
        </w:rPr>
      </w:pPr>
      <w:r>
        <w:rPr>
          <w:rFonts w:eastAsia="Arial"/>
        </w:rPr>
        <w:t xml:space="preserve">The </w:t>
      </w:r>
      <w:r w:rsidR="003A7E9B">
        <w:rPr>
          <w:rFonts w:eastAsia="Arial"/>
        </w:rPr>
        <w:t>Chairperson</w:t>
      </w:r>
      <w:r>
        <w:rPr>
          <w:rFonts w:eastAsia="Arial"/>
        </w:rPr>
        <w:t xml:space="preserve"> may chair the board committee</w:t>
      </w:r>
      <w:r w:rsidR="007540BB">
        <w:rPr>
          <w:rFonts w:eastAsia="Arial"/>
        </w:rPr>
        <w:t>s</w:t>
      </w:r>
      <w:r>
        <w:rPr>
          <w:rFonts w:eastAsia="Arial"/>
        </w:rPr>
        <w:t xml:space="preserve"> </w:t>
      </w:r>
      <w:r w:rsidR="009F66C8">
        <w:rPr>
          <w:rFonts w:eastAsia="Arial"/>
        </w:rPr>
        <w:t>except</w:t>
      </w:r>
      <w:r>
        <w:rPr>
          <w:rFonts w:eastAsia="Arial"/>
        </w:rPr>
        <w:t xml:space="preserve"> </w:t>
      </w:r>
      <w:r w:rsidR="007540BB">
        <w:rPr>
          <w:rFonts w:eastAsia="Arial"/>
        </w:rPr>
        <w:t>for the Board Audit C</w:t>
      </w:r>
      <w:r>
        <w:rPr>
          <w:rFonts w:eastAsia="Arial"/>
        </w:rPr>
        <w:t xml:space="preserve">ommittee. </w:t>
      </w:r>
    </w:p>
    <w:p w14:paraId="01BDFD31" w14:textId="45A17093" w:rsidR="009D6D19" w:rsidRPr="00E21201" w:rsidRDefault="009D6D19" w:rsidP="00EB3BF2">
      <w:pPr>
        <w:pStyle w:val="BodyText"/>
        <w:numPr>
          <w:ilvl w:val="0"/>
          <w:numId w:val="15"/>
        </w:numPr>
        <w:spacing w:before="5" w:line="360" w:lineRule="auto"/>
        <w:ind w:left="360" w:hanging="360"/>
        <w:jc w:val="both"/>
        <w:rPr>
          <w:b/>
        </w:rPr>
      </w:pPr>
      <w:r w:rsidRPr="007E4F2F">
        <w:t>Only directors shall be the members of the committee</w:t>
      </w:r>
      <w:r w:rsidR="00622327" w:rsidRPr="007E4F2F">
        <w:t>s</w:t>
      </w:r>
      <w:r w:rsidRPr="007E4F2F">
        <w:t>.</w:t>
      </w:r>
      <w:r w:rsidRPr="00745B86">
        <w:t xml:space="preserve"> The </w:t>
      </w:r>
      <w:r w:rsidR="00DF427C">
        <w:t>C</w:t>
      </w:r>
      <w:r w:rsidRPr="00745B86">
        <w:t xml:space="preserve">ompany </w:t>
      </w:r>
      <w:r w:rsidR="00DF427C">
        <w:t>S</w:t>
      </w:r>
      <w:r w:rsidRPr="00745B86">
        <w:t>ecretary or the relevant functional head shall be appointed as the secretary of the committ</w:t>
      </w:r>
      <w:r w:rsidRPr="00E21201">
        <w:t>ee. A committee may invite other non- members and/or expert</w:t>
      </w:r>
      <w:r w:rsidR="00DF427C">
        <w:t>s</w:t>
      </w:r>
      <w:r w:rsidRPr="00E21201">
        <w:t xml:space="preserve"> based on the agenda of the meeting. These non-members shall leave the meeting at the time </w:t>
      </w:r>
      <w:r w:rsidR="00DF427C">
        <w:t xml:space="preserve">when </w:t>
      </w:r>
      <w:r w:rsidRPr="00E21201">
        <w:t>the committee deliberates and makes decision.</w:t>
      </w:r>
    </w:p>
    <w:p w14:paraId="316CFFC4" w14:textId="15FF2D2A" w:rsidR="009D6D19" w:rsidRPr="00E21201" w:rsidRDefault="00622327" w:rsidP="00EB3BF2">
      <w:pPr>
        <w:pStyle w:val="BodyText"/>
        <w:numPr>
          <w:ilvl w:val="0"/>
          <w:numId w:val="15"/>
        </w:numPr>
        <w:spacing w:before="5" w:line="360" w:lineRule="auto"/>
        <w:ind w:left="360" w:hanging="360"/>
        <w:jc w:val="both"/>
        <w:rPr>
          <w:b/>
        </w:rPr>
      </w:pPr>
      <w:r>
        <w:t>Each c</w:t>
      </w:r>
      <w:r w:rsidR="00FA4224">
        <w:t>ommittee</w:t>
      </w:r>
      <w:r w:rsidR="009D6D19" w:rsidRPr="00E21201">
        <w:t xml:space="preserve"> shall maintain appropriate record of committee deliberation and decisions, such as meeting minutes, summary of matter reviewed, recommendation</w:t>
      </w:r>
      <w:r w:rsidR="00DF427C">
        <w:t>s</w:t>
      </w:r>
      <w:r w:rsidR="009D6D19" w:rsidRPr="00E21201">
        <w:t xml:space="preserve"> made and decision</w:t>
      </w:r>
      <w:r w:rsidR="00DF427C">
        <w:t>s</w:t>
      </w:r>
      <w:r w:rsidR="009D6D19" w:rsidRPr="00E21201">
        <w:t xml:space="preserve"> taken.</w:t>
      </w:r>
    </w:p>
    <w:p w14:paraId="640862EB" w14:textId="6B3211FD" w:rsidR="009D6D19" w:rsidRPr="00296BC9" w:rsidRDefault="00622327" w:rsidP="00EB3BF2">
      <w:pPr>
        <w:pStyle w:val="BodyText"/>
        <w:numPr>
          <w:ilvl w:val="0"/>
          <w:numId w:val="15"/>
        </w:numPr>
        <w:spacing w:before="5" w:line="360" w:lineRule="auto"/>
        <w:ind w:left="360" w:hanging="360"/>
        <w:jc w:val="both"/>
        <w:rPr>
          <w:b/>
        </w:rPr>
      </w:pPr>
      <w:r>
        <w:rPr>
          <w:rFonts w:eastAsia="Arial"/>
        </w:rPr>
        <w:t>A board committee</w:t>
      </w:r>
      <w:r w:rsidR="009D6D19" w:rsidRPr="00E21201">
        <w:rPr>
          <w:rFonts w:eastAsia="Arial"/>
        </w:rPr>
        <w:t xml:space="preserve"> </w:t>
      </w:r>
      <w:r>
        <w:rPr>
          <w:rFonts w:eastAsia="Arial"/>
        </w:rPr>
        <w:t xml:space="preserve">is </w:t>
      </w:r>
      <w:r w:rsidR="009D6D19" w:rsidRPr="00E21201">
        <w:rPr>
          <w:rFonts w:eastAsia="Arial"/>
        </w:rPr>
        <w:t xml:space="preserve">subordinate to the </w:t>
      </w:r>
      <w:r w:rsidR="00FA4224" w:rsidRPr="00E21201">
        <w:rPr>
          <w:rFonts w:eastAsia="Arial"/>
        </w:rPr>
        <w:t>board</w:t>
      </w:r>
      <w:r w:rsidR="00FA4224">
        <w:rPr>
          <w:rFonts w:eastAsia="Arial"/>
        </w:rPr>
        <w:t xml:space="preserve">; hence the </w:t>
      </w:r>
      <w:r w:rsidR="009D6D19" w:rsidRPr="00E21201">
        <w:rPr>
          <w:rFonts w:eastAsia="Arial"/>
        </w:rPr>
        <w:t xml:space="preserve">board </w:t>
      </w:r>
      <w:r w:rsidR="00FA4224">
        <w:rPr>
          <w:rFonts w:eastAsia="Arial"/>
        </w:rPr>
        <w:t xml:space="preserve">as a whole </w:t>
      </w:r>
      <w:r w:rsidR="009D6D19" w:rsidRPr="00E21201">
        <w:rPr>
          <w:rFonts w:eastAsia="Arial"/>
        </w:rPr>
        <w:t xml:space="preserve">shall be </w:t>
      </w:r>
      <w:r w:rsidR="00FA4224">
        <w:rPr>
          <w:rFonts w:eastAsia="Arial"/>
        </w:rPr>
        <w:t>responsible and accountable for the decisions</w:t>
      </w:r>
      <w:r w:rsidR="009D6D19" w:rsidRPr="00E21201">
        <w:rPr>
          <w:rFonts w:eastAsia="Arial"/>
        </w:rPr>
        <w:t>.</w:t>
      </w:r>
    </w:p>
    <w:p w14:paraId="30B434AE" w14:textId="77777777" w:rsidR="006C6AC0" w:rsidRPr="006C6AC0" w:rsidRDefault="006C6AC0" w:rsidP="006C6AC0">
      <w:pPr>
        <w:pStyle w:val="BodyText"/>
        <w:spacing w:before="5" w:line="360" w:lineRule="auto"/>
        <w:ind w:left="360"/>
        <w:jc w:val="both"/>
        <w:rPr>
          <w:b/>
        </w:rPr>
      </w:pPr>
    </w:p>
    <w:p w14:paraId="7DB6DBC8" w14:textId="50A7B7CF" w:rsidR="009A6E81" w:rsidRPr="00FC368D" w:rsidRDefault="009D6D19" w:rsidP="00FC368D">
      <w:pPr>
        <w:pStyle w:val="Heading2"/>
        <w:numPr>
          <w:ilvl w:val="0"/>
          <w:numId w:val="0"/>
        </w:numPr>
        <w:spacing w:line="360" w:lineRule="auto"/>
        <w:jc w:val="left"/>
        <w:rPr>
          <w:rFonts w:cs="Times New Roman"/>
          <w:szCs w:val="24"/>
        </w:rPr>
      </w:pPr>
      <w:bookmarkStart w:id="22" w:name="_Toc391540389"/>
      <w:r w:rsidRPr="00745B86">
        <w:rPr>
          <w:rFonts w:cs="Times New Roman"/>
          <w:szCs w:val="24"/>
        </w:rPr>
        <w:t>BOARD AUDIT COMMITTEE</w:t>
      </w:r>
      <w:bookmarkEnd w:id="22"/>
    </w:p>
    <w:p w14:paraId="3E9C4885" w14:textId="7F9DC1FD" w:rsidR="009D6D19" w:rsidRPr="00E21201" w:rsidRDefault="009D6D19" w:rsidP="00EB3BF2">
      <w:pPr>
        <w:pStyle w:val="BodyText"/>
        <w:numPr>
          <w:ilvl w:val="0"/>
          <w:numId w:val="15"/>
        </w:numPr>
        <w:spacing w:before="5" w:line="360" w:lineRule="auto"/>
        <w:ind w:left="360" w:hanging="360"/>
        <w:jc w:val="both"/>
        <w:rPr>
          <w:b/>
        </w:rPr>
      </w:pPr>
      <w:r w:rsidRPr="00E21201">
        <w:t xml:space="preserve">The </w:t>
      </w:r>
      <w:r w:rsidR="000C4566">
        <w:t xml:space="preserve">regulated entity shall establish an </w:t>
      </w:r>
      <w:r w:rsidRPr="00E21201">
        <w:t xml:space="preserve">Audit Committee </w:t>
      </w:r>
      <w:r w:rsidR="000C4566">
        <w:t xml:space="preserve">comprising of </w:t>
      </w:r>
      <w:r w:rsidRPr="00E21201">
        <w:t>non-executive director</w:t>
      </w:r>
      <w:r w:rsidR="00FA4224">
        <w:t xml:space="preserve">s. The </w:t>
      </w:r>
      <w:r w:rsidR="003A7E9B">
        <w:t>Chairperson</w:t>
      </w:r>
      <w:r w:rsidRPr="00E21201">
        <w:t xml:space="preserve"> of Audit Committee shall be an independent</w:t>
      </w:r>
      <w:r w:rsidR="00FA4224">
        <w:t xml:space="preserve"> director and shall not be the </w:t>
      </w:r>
      <w:r w:rsidR="003A7E9B">
        <w:t>Chairperson</w:t>
      </w:r>
      <w:r w:rsidRPr="00E21201">
        <w:t xml:space="preserve"> of the board, or of any other committee.</w:t>
      </w:r>
    </w:p>
    <w:p w14:paraId="748D1E95" w14:textId="0C96E9B7" w:rsidR="009D6D19" w:rsidRPr="00E21201" w:rsidRDefault="009D6D19" w:rsidP="00EB3BF2">
      <w:pPr>
        <w:pStyle w:val="BodyText"/>
        <w:numPr>
          <w:ilvl w:val="0"/>
          <w:numId w:val="15"/>
        </w:numPr>
        <w:spacing w:before="5" w:line="360" w:lineRule="auto"/>
        <w:ind w:left="360" w:hanging="360"/>
        <w:jc w:val="both"/>
        <w:rPr>
          <w:b/>
        </w:rPr>
      </w:pPr>
      <w:r w:rsidRPr="00E21201">
        <w:t>The main duties and responsibilities of Audit Committee are to:</w:t>
      </w:r>
    </w:p>
    <w:p w14:paraId="561E0737" w14:textId="2ABD8DD1" w:rsidR="009D6D19" w:rsidRPr="00296BC9" w:rsidRDefault="009D6D19" w:rsidP="00EB3BF2">
      <w:pPr>
        <w:pStyle w:val="BodyText"/>
        <w:numPr>
          <w:ilvl w:val="1"/>
          <w:numId w:val="15"/>
        </w:numPr>
        <w:spacing w:line="360" w:lineRule="auto"/>
        <w:ind w:right="116"/>
        <w:jc w:val="both"/>
      </w:pPr>
      <w:r w:rsidRPr="00E21201">
        <w:t>approve, or recommend to the board or shareholder for their approval, the appointment, remuneration and dismissal of external auditor;</w:t>
      </w:r>
      <w:r w:rsidR="00CB007A" w:rsidRPr="00E21201">
        <w:t xml:space="preserve"> </w:t>
      </w:r>
    </w:p>
    <w:p w14:paraId="76D4D38E" w14:textId="77777777" w:rsidR="009D6D19" w:rsidRPr="00745B86" w:rsidRDefault="009D6D19" w:rsidP="00EB3BF2">
      <w:pPr>
        <w:pStyle w:val="BodyText"/>
        <w:numPr>
          <w:ilvl w:val="1"/>
          <w:numId w:val="15"/>
        </w:numPr>
        <w:spacing w:line="360" w:lineRule="auto"/>
        <w:ind w:right="116"/>
        <w:jc w:val="both"/>
      </w:pPr>
      <w:r w:rsidRPr="00745B86">
        <w:t>frame policy on internal audit and financial reporting;</w:t>
      </w:r>
    </w:p>
    <w:p w14:paraId="718E92BF" w14:textId="77777777" w:rsidR="009D6D19" w:rsidRPr="00E21201" w:rsidRDefault="009D6D19" w:rsidP="00EB3BF2">
      <w:pPr>
        <w:pStyle w:val="BodyText"/>
        <w:numPr>
          <w:ilvl w:val="1"/>
          <w:numId w:val="15"/>
        </w:numPr>
        <w:spacing w:line="360" w:lineRule="auto"/>
        <w:ind w:right="116"/>
        <w:jc w:val="both"/>
      </w:pPr>
      <w:r w:rsidRPr="00E21201">
        <w:t>oversee the financial reporting process;</w:t>
      </w:r>
    </w:p>
    <w:p w14:paraId="54CBE44C" w14:textId="77777777" w:rsidR="009D6D19" w:rsidRPr="00E21201" w:rsidRDefault="009D6D19" w:rsidP="00EB3BF2">
      <w:pPr>
        <w:pStyle w:val="BodyText"/>
        <w:numPr>
          <w:ilvl w:val="1"/>
          <w:numId w:val="15"/>
        </w:numPr>
        <w:spacing w:line="360" w:lineRule="auto"/>
        <w:ind w:right="116"/>
        <w:jc w:val="both"/>
      </w:pPr>
      <w:r w:rsidRPr="00296BC9">
        <w:rPr>
          <w:rFonts w:eastAsia="Arial"/>
        </w:rPr>
        <w:t>discuss the annual audited financi</w:t>
      </w:r>
      <w:r w:rsidRPr="00296BC9">
        <w:rPr>
          <w:rFonts w:eastAsia="Arial"/>
          <w:spacing w:val="2"/>
        </w:rPr>
        <w:t>a</w:t>
      </w:r>
      <w:r w:rsidRPr="00296BC9">
        <w:rPr>
          <w:rFonts w:eastAsia="Arial"/>
        </w:rPr>
        <w:t>l statement and quarterly financial statement with management and the ex</w:t>
      </w:r>
      <w:r w:rsidRPr="00745B86">
        <w:rPr>
          <w:rFonts w:eastAsia="Arial"/>
          <w:spacing w:val="2"/>
        </w:rPr>
        <w:t>t</w:t>
      </w:r>
      <w:r w:rsidRPr="00745B86">
        <w:rPr>
          <w:rFonts w:eastAsia="Arial"/>
        </w:rPr>
        <w:t>e</w:t>
      </w:r>
      <w:r w:rsidRPr="00745B86">
        <w:rPr>
          <w:rFonts w:eastAsia="Arial"/>
          <w:spacing w:val="1"/>
        </w:rPr>
        <w:t>r</w:t>
      </w:r>
      <w:r w:rsidRPr="000D58B2">
        <w:rPr>
          <w:rFonts w:eastAsia="Arial"/>
        </w:rPr>
        <w:t>nal audi</w:t>
      </w:r>
      <w:r w:rsidRPr="000D58B2">
        <w:rPr>
          <w:rFonts w:eastAsia="Arial"/>
          <w:spacing w:val="2"/>
        </w:rPr>
        <w:t>t</w:t>
      </w:r>
      <w:r w:rsidRPr="009A056B">
        <w:rPr>
          <w:rFonts w:eastAsia="Arial"/>
        </w:rPr>
        <w:t>or and to report the board;</w:t>
      </w:r>
    </w:p>
    <w:p w14:paraId="7A15C7A7" w14:textId="77777777" w:rsidR="009D6D19" w:rsidRPr="00E21201" w:rsidRDefault="009D6D19" w:rsidP="00EB3BF2">
      <w:pPr>
        <w:pStyle w:val="BodyText"/>
        <w:numPr>
          <w:ilvl w:val="1"/>
          <w:numId w:val="15"/>
        </w:numPr>
        <w:spacing w:line="360" w:lineRule="auto"/>
        <w:ind w:right="116"/>
        <w:jc w:val="both"/>
      </w:pPr>
      <w:r w:rsidRPr="00E21201">
        <w:t>provide oversight and interact with the regulated entity’s internal and external auditors;</w:t>
      </w:r>
    </w:p>
    <w:p w14:paraId="11FC676C" w14:textId="77777777" w:rsidR="009D6D19" w:rsidRPr="00E21201" w:rsidRDefault="009D6D19" w:rsidP="00EB3BF2">
      <w:pPr>
        <w:pStyle w:val="BodyText"/>
        <w:numPr>
          <w:ilvl w:val="1"/>
          <w:numId w:val="15"/>
        </w:numPr>
        <w:spacing w:line="360" w:lineRule="auto"/>
        <w:ind w:right="116"/>
        <w:jc w:val="both"/>
      </w:pPr>
      <w:r w:rsidRPr="00E21201">
        <w:t xml:space="preserve">review and approve the audit scope and frequency; </w:t>
      </w:r>
    </w:p>
    <w:p w14:paraId="44E4861B" w14:textId="77777777" w:rsidR="009D6D19" w:rsidRPr="00E21201" w:rsidRDefault="009D6D19" w:rsidP="00EB3BF2">
      <w:pPr>
        <w:pStyle w:val="BodyText"/>
        <w:numPr>
          <w:ilvl w:val="1"/>
          <w:numId w:val="15"/>
        </w:numPr>
        <w:spacing w:line="360" w:lineRule="auto"/>
        <w:ind w:right="116"/>
        <w:jc w:val="both"/>
      </w:pPr>
      <w:r w:rsidRPr="00E21201">
        <w:t>receive key audit report and ensure that senior management is taking necessary corrective action in a timely manner to address control weakness, non-compliance with policy, law, rule and regulation, and other problem identified by an auditor and other control function;</w:t>
      </w:r>
    </w:p>
    <w:p w14:paraId="32867F1A" w14:textId="497DF450" w:rsidR="009D6D19" w:rsidRPr="00E21201" w:rsidRDefault="009D6D19" w:rsidP="00EB3BF2">
      <w:pPr>
        <w:pStyle w:val="BodyText"/>
        <w:numPr>
          <w:ilvl w:val="1"/>
          <w:numId w:val="15"/>
        </w:numPr>
        <w:spacing w:line="360" w:lineRule="auto"/>
        <w:ind w:right="116"/>
        <w:jc w:val="both"/>
      </w:pPr>
      <w:r w:rsidRPr="00E21201">
        <w:t xml:space="preserve">oversee the establishment of accounting policy and practice by the regulated entity; </w:t>
      </w:r>
    </w:p>
    <w:p w14:paraId="52CFDA98" w14:textId="00128698" w:rsidR="009D6D19" w:rsidRDefault="009D6D19" w:rsidP="00EB3BF2">
      <w:pPr>
        <w:pStyle w:val="BodyText"/>
        <w:numPr>
          <w:ilvl w:val="1"/>
          <w:numId w:val="15"/>
        </w:numPr>
        <w:spacing w:line="360" w:lineRule="auto"/>
        <w:ind w:right="116"/>
        <w:jc w:val="both"/>
      </w:pPr>
      <w:r w:rsidRPr="00E21201">
        <w:t>review the third-party opinion on the design and effectiveness of the overall risk governance framework and internal control system</w:t>
      </w:r>
      <w:r w:rsidR="00DF04C9">
        <w:t>;</w:t>
      </w:r>
    </w:p>
    <w:p w14:paraId="301DBF5D" w14:textId="10D0DF99" w:rsidR="00DF04C9" w:rsidRPr="0014407D" w:rsidRDefault="00836CC8" w:rsidP="00EB3BF2">
      <w:pPr>
        <w:pStyle w:val="ListParagraph"/>
        <w:widowControl w:val="0"/>
        <w:numPr>
          <w:ilvl w:val="0"/>
          <w:numId w:val="15"/>
        </w:numPr>
        <w:tabs>
          <w:tab w:val="left" w:pos="450"/>
          <w:tab w:val="left" w:pos="540"/>
          <w:tab w:val="left" w:pos="940"/>
          <w:tab w:val="left" w:pos="1440"/>
        </w:tabs>
        <w:autoSpaceDE w:val="0"/>
        <w:autoSpaceDN w:val="0"/>
        <w:adjustRightInd w:val="0"/>
        <w:spacing w:after="293" w:line="300" w:lineRule="atLeast"/>
        <w:ind w:left="720" w:hanging="630"/>
        <w:rPr>
          <w:sz w:val="30"/>
          <w:szCs w:val="30"/>
        </w:rPr>
      </w:pPr>
      <w:r w:rsidRPr="00063B08">
        <w:t xml:space="preserve">The committee shall </w:t>
      </w:r>
      <w:r w:rsidR="00DF04C9" w:rsidRPr="00063B08">
        <w:t xml:space="preserve">hold regular meetings </w:t>
      </w:r>
      <w:r w:rsidR="004662AF" w:rsidRPr="00063B08">
        <w:t xml:space="preserve">and </w:t>
      </w:r>
      <w:r w:rsidR="00DF04C9" w:rsidRPr="00063B08">
        <w:t>shall report regularly to the full board.</w:t>
      </w:r>
      <w:r w:rsidR="00DF04C9" w:rsidRPr="00063B08">
        <w:rPr>
          <w:sz w:val="30"/>
          <w:szCs w:val="30"/>
        </w:rPr>
        <w:t xml:space="preserve"> </w:t>
      </w:r>
    </w:p>
    <w:p w14:paraId="381EA45C" w14:textId="77777777" w:rsidR="0014407D" w:rsidRPr="00063B08" w:rsidRDefault="0014407D" w:rsidP="0014407D">
      <w:pPr>
        <w:pStyle w:val="ListParagraph"/>
        <w:widowControl w:val="0"/>
        <w:tabs>
          <w:tab w:val="left" w:pos="450"/>
          <w:tab w:val="left" w:pos="540"/>
          <w:tab w:val="left" w:pos="940"/>
          <w:tab w:val="left" w:pos="1440"/>
        </w:tabs>
        <w:autoSpaceDE w:val="0"/>
        <w:autoSpaceDN w:val="0"/>
        <w:adjustRightInd w:val="0"/>
        <w:spacing w:after="293" w:line="300" w:lineRule="atLeast"/>
        <w:rPr>
          <w:sz w:val="30"/>
          <w:szCs w:val="30"/>
        </w:rPr>
      </w:pPr>
    </w:p>
    <w:p w14:paraId="56C339D3" w14:textId="77777777" w:rsidR="00EA2F57" w:rsidRPr="00994AD0" w:rsidRDefault="00EA2F57" w:rsidP="00EA2F57">
      <w:pPr>
        <w:widowControl w:val="0"/>
        <w:autoSpaceDE w:val="0"/>
        <w:autoSpaceDN w:val="0"/>
        <w:adjustRightInd w:val="0"/>
        <w:spacing w:after="240" w:line="340" w:lineRule="atLeast"/>
        <w:rPr>
          <w:b/>
          <w:highlight w:val="yellow"/>
        </w:rPr>
      </w:pPr>
      <w:r w:rsidRPr="00994AD0">
        <w:rPr>
          <w:b/>
          <w:highlight w:val="yellow"/>
        </w:rPr>
        <w:t xml:space="preserve">RISK MANAGEMENT COMMITTEE </w:t>
      </w:r>
    </w:p>
    <w:p w14:paraId="62280A08" w14:textId="3AC24785" w:rsidR="003A7E9B" w:rsidRPr="003A7E9B" w:rsidRDefault="000C4566" w:rsidP="00EB3BF2">
      <w:pPr>
        <w:pStyle w:val="ListParagraph"/>
        <w:widowControl w:val="0"/>
        <w:numPr>
          <w:ilvl w:val="0"/>
          <w:numId w:val="15"/>
        </w:numPr>
        <w:autoSpaceDE w:val="0"/>
        <w:autoSpaceDN w:val="0"/>
        <w:adjustRightInd w:val="0"/>
        <w:spacing w:after="240" w:line="340" w:lineRule="atLeast"/>
        <w:ind w:left="450" w:hanging="360"/>
      </w:pPr>
      <w:r w:rsidRPr="003A7E9B">
        <w:t>The regulated entity shall establish a Risk Management Committee comprisi</w:t>
      </w:r>
      <w:r w:rsidR="003A7E9B" w:rsidRPr="003A7E9B">
        <w:t>ng of  non-</w:t>
      </w:r>
      <w:r w:rsidR="003A7E9B" w:rsidRPr="003A7E9B">
        <w:lastRenderedPageBreak/>
        <w:t>executive directors;</w:t>
      </w:r>
    </w:p>
    <w:p w14:paraId="20E56D1F" w14:textId="77777777" w:rsidR="003A7E9B" w:rsidRPr="003A7E9B" w:rsidRDefault="003A7E9B" w:rsidP="003A7E9B">
      <w:pPr>
        <w:pStyle w:val="ListParagraph"/>
        <w:widowControl w:val="0"/>
        <w:autoSpaceDE w:val="0"/>
        <w:autoSpaceDN w:val="0"/>
        <w:adjustRightInd w:val="0"/>
        <w:spacing w:after="240" w:line="340" w:lineRule="atLeast"/>
        <w:ind w:left="1080"/>
      </w:pPr>
    </w:p>
    <w:p w14:paraId="1CFC9AC9" w14:textId="2F0B1F8C" w:rsidR="003A7E9B" w:rsidRPr="003A7E9B" w:rsidRDefault="000C4566" w:rsidP="00EB3BF2">
      <w:pPr>
        <w:pStyle w:val="ListParagraph"/>
        <w:widowControl w:val="0"/>
        <w:numPr>
          <w:ilvl w:val="0"/>
          <w:numId w:val="15"/>
        </w:numPr>
        <w:tabs>
          <w:tab w:val="left" w:pos="450"/>
        </w:tabs>
        <w:autoSpaceDE w:val="0"/>
        <w:autoSpaceDN w:val="0"/>
        <w:adjustRightInd w:val="0"/>
        <w:spacing w:after="240" w:line="340" w:lineRule="atLeast"/>
        <w:ind w:left="540" w:hanging="450"/>
      </w:pPr>
      <w:r w:rsidRPr="003A7E9B">
        <w:t xml:space="preserve">The </w:t>
      </w:r>
      <w:r w:rsidR="003A7E9B" w:rsidRPr="003A7E9B">
        <w:t>Chairperson</w:t>
      </w:r>
      <w:r w:rsidRPr="003A7E9B">
        <w:t xml:space="preserve"> of </w:t>
      </w:r>
      <w:r w:rsidR="001D0555" w:rsidRPr="003A7E9B">
        <w:t>Risk</w:t>
      </w:r>
      <w:r w:rsidRPr="003A7E9B">
        <w:t xml:space="preserve"> Committee shall be an </w:t>
      </w:r>
      <w:r w:rsidR="00F6443B" w:rsidRPr="003A7E9B">
        <w:t xml:space="preserve">preferably an </w:t>
      </w:r>
      <w:r w:rsidR="003A7E9B" w:rsidRPr="003A7E9B">
        <w:t>independent director;</w:t>
      </w:r>
    </w:p>
    <w:p w14:paraId="193E0D23" w14:textId="5396BDFB" w:rsidR="000C4566" w:rsidRPr="003A7E9B" w:rsidRDefault="000C4566" w:rsidP="00EB3BF2">
      <w:pPr>
        <w:pStyle w:val="ListParagraph"/>
        <w:widowControl w:val="0"/>
        <w:numPr>
          <w:ilvl w:val="0"/>
          <w:numId w:val="15"/>
        </w:numPr>
        <w:autoSpaceDE w:val="0"/>
        <w:autoSpaceDN w:val="0"/>
        <w:adjustRightInd w:val="0"/>
        <w:spacing w:after="240" w:line="340" w:lineRule="atLeast"/>
        <w:ind w:left="450" w:hanging="360"/>
      </w:pPr>
      <w:r w:rsidRPr="003A7E9B">
        <w:t>The main duties and responsibilities of Risk  Management Committee are to:</w:t>
      </w:r>
    </w:p>
    <w:p w14:paraId="17F39922" w14:textId="67779DA4" w:rsidR="000C4566" w:rsidRPr="003A7E9B" w:rsidRDefault="000C4566" w:rsidP="00EB3BF2">
      <w:pPr>
        <w:pStyle w:val="ListParagraph"/>
        <w:widowControl w:val="0"/>
        <w:numPr>
          <w:ilvl w:val="1"/>
          <w:numId w:val="15"/>
        </w:numPr>
        <w:autoSpaceDE w:val="0"/>
        <w:autoSpaceDN w:val="0"/>
        <w:adjustRightInd w:val="0"/>
        <w:spacing w:after="240" w:line="340" w:lineRule="atLeast"/>
        <w:rPr>
          <w:rFonts w:eastAsia="MS Mincho"/>
        </w:rPr>
      </w:pPr>
      <w:r w:rsidRPr="003A7E9B">
        <w:t xml:space="preserve"> review and recommend</w:t>
      </w:r>
      <w:r w:rsidR="00EA2F57" w:rsidRPr="003A7E9B">
        <w:t xml:space="preserve"> </w:t>
      </w:r>
      <w:r w:rsidR="00DF04C9" w:rsidRPr="003A7E9B">
        <w:t xml:space="preserve">to the board, the regulated entity’s </w:t>
      </w:r>
      <w:r w:rsidR="00EA2F57" w:rsidRPr="003A7E9B">
        <w:t xml:space="preserve">risk management strategies, policies and risk </w:t>
      </w:r>
      <w:r w:rsidR="00DF04C9" w:rsidRPr="003A7E9B">
        <w:t>tolerance</w:t>
      </w:r>
      <w:r w:rsidR="00EA2F57" w:rsidRPr="003A7E9B">
        <w:t xml:space="preserve">; </w:t>
      </w:r>
    </w:p>
    <w:p w14:paraId="1972FF42" w14:textId="579C5C15" w:rsidR="00EA2F57" w:rsidRPr="003A7E9B" w:rsidRDefault="000C4566" w:rsidP="00EB3BF2">
      <w:pPr>
        <w:pStyle w:val="ListParagraph"/>
        <w:widowControl w:val="0"/>
        <w:numPr>
          <w:ilvl w:val="1"/>
          <w:numId w:val="15"/>
        </w:numPr>
        <w:autoSpaceDE w:val="0"/>
        <w:autoSpaceDN w:val="0"/>
        <w:adjustRightInd w:val="0"/>
        <w:spacing w:after="240" w:line="340" w:lineRule="atLeast"/>
        <w:rPr>
          <w:rFonts w:eastAsia="MS Mincho"/>
        </w:rPr>
      </w:pPr>
      <w:r w:rsidRPr="003A7E9B">
        <w:rPr>
          <w:rFonts w:eastAsia="MS Mincho"/>
        </w:rPr>
        <w:t>r</w:t>
      </w:r>
      <w:r w:rsidRPr="003A7E9B">
        <w:t>eview and assess</w:t>
      </w:r>
      <w:r w:rsidR="00EA2F57" w:rsidRPr="003A7E9B">
        <w:t xml:space="preserve"> </w:t>
      </w:r>
      <w:r w:rsidRPr="003A7E9B">
        <w:t xml:space="preserve">the </w:t>
      </w:r>
      <w:r w:rsidR="00EA2F57" w:rsidRPr="003A7E9B">
        <w:t xml:space="preserve">adequacy of risk management policies and framework in identifying, measuring, monitoring and controlling risk and the extent to which these are operating effectively; </w:t>
      </w:r>
    </w:p>
    <w:p w14:paraId="4AD171B6" w14:textId="77777777" w:rsidR="000C4566" w:rsidRPr="003A7E9B" w:rsidRDefault="00EA2F57" w:rsidP="00EB3BF2">
      <w:pPr>
        <w:widowControl w:val="0"/>
        <w:numPr>
          <w:ilvl w:val="1"/>
          <w:numId w:val="15"/>
        </w:numPr>
        <w:tabs>
          <w:tab w:val="left" w:pos="940"/>
          <w:tab w:val="left" w:pos="1440"/>
        </w:tabs>
        <w:autoSpaceDE w:val="0"/>
        <w:autoSpaceDN w:val="0"/>
        <w:adjustRightInd w:val="0"/>
        <w:spacing w:after="293" w:line="300" w:lineRule="atLeast"/>
      </w:pPr>
      <w:r w:rsidRPr="003A7E9B">
        <w:t>ensur</w:t>
      </w:r>
      <w:r w:rsidR="000C4566" w:rsidRPr="003A7E9B">
        <w:t xml:space="preserve">e </w:t>
      </w:r>
      <w:r w:rsidRPr="003A7E9B">
        <w:t>resources and systems are in place for risk management</w:t>
      </w:r>
      <w:r w:rsidR="000C4566" w:rsidRPr="003A7E9B">
        <w:t>;</w:t>
      </w:r>
    </w:p>
    <w:p w14:paraId="6BB74DEE" w14:textId="080FBB0E" w:rsidR="00EA2F57" w:rsidRPr="003A7E9B" w:rsidRDefault="000C4566" w:rsidP="00EB3BF2">
      <w:pPr>
        <w:widowControl w:val="0"/>
        <w:numPr>
          <w:ilvl w:val="1"/>
          <w:numId w:val="15"/>
        </w:numPr>
        <w:tabs>
          <w:tab w:val="left" w:pos="940"/>
          <w:tab w:val="left" w:pos="1440"/>
        </w:tabs>
        <w:autoSpaceDE w:val="0"/>
        <w:autoSpaceDN w:val="0"/>
        <w:adjustRightInd w:val="0"/>
        <w:spacing w:after="293" w:line="300" w:lineRule="atLeast"/>
      </w:pPr>
      <w:r w:rsidRPr="003A7E9B">
        <w:rPr>
          <w:rFonts w:eastAsia="MS Mincho"/>
        </w:rPr>
        <w:t>e</w:t>
      </w:r>
      <w:r w:rsidR="00EA2F57" w:rsidRPr="003A7E9B">
        <w:t>nsur</w:t>
      </w:r>
      <w:r w:rsidRPr="003A7E9B">
        <w:t xml:space="preserve">e </w:t>
      </w:r>
      <w:r w:rsidR="00EA2F57" w:rsidRPr="003A7E9B">
        <w:t xml:space="preserve">that the </w:t>
      </w:r>
      <w:r w:rsidRPr="003A7E9B">
        <w:t xml:space="preserve">are </w:t>
      </w:r>
      <w:r w:rsidR="00DF04C9" w:rsidRPr="003A7E9B">
        <w:t xml:space="preserve">staff of the risk management function </w:t>
      </w:r>
      <w:r w:rsidRPr="003A7E9B">
        <w:t>independent</w:t>
      </w:r>
      <w:r w:rsidR="00DF04C9" w:rsidRPr="003A7E9B">
        <w:t>ly</w:t>
      </w:r>
      <w:r w:rsidR="00FF0598" w:rsidRPr="003A7E9B">
        <w:t xml:space="preserve">; </w:t>
      </w:r>
    </w:p>
    <w:p w14:paraId="1A36725C" w14:textId="394BD966" w:rsidR="00C33145" w:rsidRPr="003A7E9B" w:rsidRDefault="000C4566" w:rsidP="00EB3BF2">
      <w:pPr>
        <w:widowControl w:val="0"/>
        <w:numPr>
          <w:ilvl w:val="1"/>
          <w:numId w:val="15"/>
        </w:numPr>
        <w:tabs>
          <w:tab w:val="left" w:pos="940"/>
          <w:tab w:val="left" w:pos="1440"/>
        </w:tabs>
        <w:autoSpaceDE w:val="0"/>
        <w:autoSpaceDN w:val="0"/>
        <w:adjustRightInd w:val="0"/>
        <w:spacing w:after="293" w:line="300" w:lineRule="atLeast"/>
      </w:pPr>
      <w:r w:rsidRPr="003A7E9B">
        <w:t xml:space="preserve">review regulated entity’s </w:t>
      </w:r>
      <w:r w:rsidR="00EA2F57" w:rsidRPr="003A7E9B">
        <w:t xml:space="preserve">reports on risk exposure, risk portfolio composition </w:t>
      </w:r>
      <w:r w:rsidR="00FF0598" w:rsidRPr="003A7E9B">
        <w:t>and risk management activities; and</w:t>
      </w:r>
    </w:p>
    <w:p w14:paraId="43D0713C" w14:textId="2DDAB816" w:rsidR="00F51920" w:rsidRPr="007E03A2" w:rsidRDefault="00F51920" w:rsidP="00EB3BF2">
      <w:pPr>
        <w:pStyle w:val="ListParagraph"/>
        <w:widowControl w:val="0"/>
        <w:numPr>
          <w:ilvl w:val="0"/>
          <w:numId w:val="15"/>
        </w:numPr>
        <w:tabs>
          <w:tab w:val="left" w:pos="90"/>
        </w:tabs>
        <w:autoSpaceDE w:val="0"/>
        <w:autoSpaceDN w:val="0"/>
        <w:spacing w:line="360" w:lineRule="auto"/>
        <w:ind w:left="450" w:hanging="360"/>
        <w:jc w:val="both"/>
        <w:rPr>
          <w:w w:val="105"/>
          <w:highlight w:val="yellow"/>
        </w:rPr>
      </w:pPr>
      <w:r w:rsidRPr="002029D4">
        <w:rPr>
          <w:w w:val="105"/>
          <w:highlight w:val="yellow"/>
        </w:rPr>
        <w:t xml:space="preserve">The board of regulated entity shall report significant risk events to the Authority. </w:t>
      </w:r>
    </w:p>
    <w:p w14:paraId="0EE8A1AD" w14:textId="62DBAABC" w:rsidR="00EA2F57" w:rsidRPr="003A7E9B" w:rsidRDefault="00836CC8" w:rsidP="00EB3BF2">
      <w:pPr>
        <w:pStyle w:val="ListParagraph"/>
        <w:widowControl w:val="0"/>
        <w:numPr>
          <w:ilvl w:val="0"/>
          <w:numId w:val="15"/>
        </w:numPr>
        <w:tabs>
          <w:tab w:val="left" w:pos="940"/>
          <w:tab w:val="left" w:pos="1440"/>
        </w:tabs>
        <w:autoSpaceDE w:val="0"/>
        <w:autoSpaceDN w:val="0"/>
        <w:adjustRightInd w:val="0"/>
        <w:spacing w:after="293" w:line="300" w:lineRule="atLeast"/>
        <w:ind w:left="450" w:hanging="360"/>
      </w:pPr>
      <w:r w:rsidRPr="003A7E9B">
        <w:t xml:space="preserve">The committee shall </w:t>
      </w:r>
      <w:r w:rsidR="00EA2F57" w:rsidRPr="003A7E9B">
        <w:t>hold regular meetings</w:t>
      </w:r>
      <w:r w:rsidR="00DF04C9" w:rsidRPr="003A7E9B">
        <w:t xml:space="preserve"> </w:t>
      </w:r>
      <w:r w:rsidR="004662AF" w:rsidRPr="003A7E9B">
        <w:t xml:space="preserve">and </w:t>
      </w:r>
      <w:r w:rsidR="00DF04C9" w:rsidRPr="003A7E9B">
        <w:t>shall</w:t>
      </w:r>
      <w:r w:rsidR="00EA2F57" w:rsidRPr="003A7E9B">
        <w:t xml:space="preserve"> report to the full board. </w:t>
      </w:r>
    </w:p>
    <w:p w14:paraId="3E2A4982" w14:textId="77777777" w:rsidR="00EA2F57" w:rsidRPr="00E21201" w:rsidRDefault="00EA2F57" w:rsidP="006B6A6F">
      <w:pPr>
        <w:pStyle w:val="BodyText"/>
        <w:spacing w:line="360" w:lineRule="auto"/>
        <w:ind w:right="116"/>
        <w:jc w:val="both"/>
      </w:pPr>
    </w:p>
    <w:p w14:paraId="43186E2F" w14:textId="0E56D7AF" w:rsidR="009D6D19" w:rsidRPr="00E21201" w:rsidRDefault="009D6D19" w:rsidP="00637FA3">
      <w:pPr>
        <w:pStyle w:val="Heading2"/>
        <w:numPr>
          <w:ilvl w:val="0"/>
          <w:numId w:val="0"/>
        </w:numPr>
        <w:spacing w:line="360" w:lineRule="auto"/>
        <w:jc w:val="left"/>
        <w:rPr>
          <w:rFonts w:cs="Times New Roman"/>
          <w:szCs w:val="24"/>
        </w:rPr>
      </w:pPr>
      <w:bookmarkStart w:id="23" w:name="_Toc391540390"/>
      <w:r w:rsidRPr="00E21201">
        <w:rPr>
          <w:rFonts w:cs="Times New Roman"/>
          <w:szCs w:val="24"/>
        </w:rPr>
        <w:t>PERFORMANCE EVALUATION</w:t>
      </w:r>
      <w:bookmarkEnd w:id="23"/>
      <w:r w:rsidR="00D74841">
        <w:rPr>
          <w:rFonts w:cs="Times New Roman"/>
          <w:szCs w:val="24"/>
        </w:rPr>
        <w:t xml:space="preserve"> OF THE BOARD</w:t>
      </w:r>
    </w:p>
    <w:p w14:paraId="69EC8C75" w14:textId="0C961D9D" w:rsidR="0037353F" w:rsidRPr="006B6A6F" w:rsidRDefault="009D6D19" w:rsidP="00EB3BF2">
      <w:pPr>
        <w:pStyle w:val="BodyText"/>
        <w:numPr>
          <w:ilvl w:val="0"/>
          <w:numId w:val="15"/>
        </w:numPr>
        <w:spacing w:before="5" w:line="360" w:lineRule="auto"/>
        <w:ind w:left="360" w:hanging="360"/>
        <w:jc w:val="both"/>
        <w:rPr>
          <w:b/>
        </w:rPr>
      </w:pPr>
      <w:r w:rsidRPr="00E21201">
        <w:t xml:space="preserve">The board </w:t>
      </w:r>
      <w:r w:rsidR="003D27F5">
        <w:t xml:space="preserve">of directors </w:t>
      </w:r>
      <w:r w:rsidRPr="00E21201">
        <w:t xml:space="preserve">shall put in place a procedure for </w:t>
      </w:r>
      <w:r w:rsidR="008903FC">
        <w:t>annual</w:t>
      </w:r>
      <w:r w:rsidR="008903FC" w:rsidRPr="00E21201">
        <w:t xml:space="preserve"> </w:t>
      </w:r>
      <w:r w:rsidRPr="00E21201">
        <w:t xml:space="preserve">evaluation of the board as a whole as well as </w:t>
      </w:r>
      <w:r w:rsidRPr="004662AF">
        <w:t>performa</w:t>
      </w:r>
      <w:r w:rsidR="00555E3F" w:rsidRPr="00F11175">
        <w:t>nce of individual director</w:t>
      </w:r>
      <w:r w:rsidR="003D27F5" w:rsidRPr="00F11175">
        <w:t>s</w:t>
      </w:r>
      <w:r w:rsidR="00555E3F" w:rsidRPr="00F11175">
        <w:t>.</w:t>
      </w:r>
      <w:r w:rsidR="001C28DE" w:rsidRPr="00F11175">
        <w:t xml:space="preserve"> </w:t>
      </w:r>
      <w:r w:rsidR="00B90B40" w:rsidRPr="006B6A6F">
        <w:rPr>
          <w:highlight w:val="yellow"/>
        </w:rPr>
        <w:t xml:space="preserve">The board </w:t>
      </w:r>
      <w:r w:rsidR="00975FE6" w:rsidRPr="006B6A6F">
        <w:rPr>
          <w:highlight w:val="yellow"/>
        </w:rPr>
        <w:t>may engage external evaluator to lend</w:t>
      </w:r>
      <w:r w:rsidR="00B90B40" w:rsidRPr="006B6A6F">
        <w:rPr>
          <w:highlight w:val="yellow"/>
        </w:rPr>
        <w:t xml:space="preserve">  objectivity in the evaluation</w:t>
      </w:r>
      <w:r w:rsidR="0037353F" w:rsidRPr="006B6A6F">
        <w:rPr>
          <w:highlight w:val="yellow"/>
        </w:rPr>
        <w:t>.</w:t>
      </w:r>
      <w:r w:rsidR="0037353F" w:rsidRPr="006B6A6F">
        <w:rPr>
          <w:b/>
        </w:rPr>
        <w:t xml:space="preserve"> </w:t>
      </w:r>
    </w:p>
    <w:p w14:paraId="45E55273" w14:textId="3F545B72" w:rsidR="009A6E81" w:rsidRPr="008C30D9" w:rsidRDefault="009D6D19" w:rsidP="00EB3BF2">
      <w:pPr>
        <w:pStyle w:val="BodyText"/>
        <w:numPr>
          <w:ilvl w:val="0"/>
          <w:numId w:val="15"/>
        </w:numPr>
        <w:spacing w:before="5" w:line="360" w:lineRule="auto"/>
        <w:ind w:left="360" w:hanging="360"/>
        <w:jc w:val="both"/>
        <w:rPr>
          <w:b/>
        </w:rPr>
      </w:pPr>
      <w:r w:rsidRPr="00E21201">
        <w:t xml:space="preserve">The </w:t>
      </w:r>
      <w:r w:rsidR="00206EAB">
        <w:t>Authority</w:t>
      </w:r>
      <w:r w:rsidRPr="00E21201">
        <w:t xml:space="preserve"> </w:t>
      </w:r>
      <w:r w:rsidR="00975FE6">
        <w:t>shall</w:t>
      </w:r>
      <w:r w:rsidR="00975FE6" w:rsidRPr="00E21201">
        <w:t xml:space="preserve"> </w:t>
      </w:r>
      <w:r w:rsidRPr="00E21201">
        <w:t>require the regulated entity t</w:t>
      </w:r>
      <w:r w:rsidR="008C30D9">
        <w:t>o submit the performance report</w:t>
      </w:r>
      <w:r w:rsidR="00DF427C">
        <w:t>s</w:t>
      </w:r>
      <w:r w:rsidRPr="00E21201">
        <w:t xml:space="preserve"> of the </w:t>
      </w:r>
      <w:r w:rsidR="00637FA3" w:rsidRPr="00E21201">
        <w:t>board</w:t>
      </w:r>
      <w:r w:rsidR="00E17A3A">
        <w:t xml:space="preserve"> </w:t>
      </w:r>
      <w:r w:rsidR="00637FA3" w:rsidRPr="00E21201">
        <w:t>and individual directors</w:t>
      </w:r>
      <w:r w:rsidR="00DE0AC0">
        <w:t xml:space="preserve"> annually</w:t>
      </w:r>
      <w:r w:rsidR="00637FA3" w:rsidRPr="00E21201">
        <w:t>.</w:t>
      </w:r>
    </w:p>
    <w:p w14:paraId="11BCAD3D" w14:textId="77777777" w:rsidR="007411F4" w:rsidRPr="00E21201" w:rsidRDefault="007411F4" w:rsidP="009A6E81"/>
    <w:p w14:paraId="76366F9C" w14:textId="62CAAF60" w:rsidR="009D6D19" w:rsidRPr="00E21201" w:rsidRDefault="00555E3F" w:rsidP="00637FA3">
      <w:pPr>
        <w:pStyle w:val="Heading2"/>
        <w:numPr>
          <w:ilvl w:val="0"/>
          <w:numId w:val="0"/>
        </w:numPr>
        <w:spacing w:line="360" w:lineRule="auto"/>
        <w:jc w:val="left"/>
        <w:rPr>
          <w:rFonts w:cs="Times New Roman"/>
          <w:szCs w:val="24"/>
        </w:rPr>
      </w:pPr>
      <w:bookmarkStart w:id="24" w:name="_Toc391540391"/>
      <w:r w:rsidRPr="00E21201">
        <w:rPr>
          <w:rFonts w:cs="Times New Roman"/>
          <w:szCs w:val="24"/>
        </w:rPr>
        <w:t>CONFLICTS OF INTEREST</w:t>
      </w:r>
      <w:bookmarkEnd w:id="24"/>
    </w:p>
    <w:p w14:paraId="38416C71" w14:textId="61173985" w:rsidR="00AD46A5" w:rsidRPr="00E21201" w:rsidRDefault="00AD46A5" w:rsidP="00EB3BF2">
      <w:pPr>
        <w:pStyle w:val="BodyText"/>
        <w:numPr>
          <w:ilvl w:val="0"/>
          <w:numId w:val="15"/>
        </w:numPr>
        <w:spacing w:before="5" w:line="360" w:lineRule="auto"/>
        <w:ind w:left="360" w:hanging="360"/>
        <w:jc w:val="both"/>
        <w:rPr>
          <w:b/>
        </w:rPr>
      </w:pPr>
      <w:r w:rsidRPr="00E21201">
        <w:t>The board of directors shall</w:t>
      </w:r>
      <w:r w:rsidR="00FA4224">
        <w:t xml:space="preserve"> have a formal written conflict of </w:t>
      </w:r>
      <w:r w:rsidRPr="00E21201">
        <w:t xml:space="preserve">interest policy and an objective compliance process for implementing the policy. The policy document </w:t>
      </w:r>
      <w:r w:rsidRPr="00BB6FAF">
        <w:rPr>
          <w:i/>
        </w:rPr>
        <w:t>inter alia</w:t>
      </w:r>
      <w:r w:rsidRPr="00DF427C">
        <w:t xml:space="preserve"> </w:t>
      </w:r>
      <w:r w:rsidRPr="00E21201">
        <w:t>shall include:</w:t>
      </w:r>
    </w:p>
    <w:p w14:paraId="233832C6" w14:textId="40D4F611" w:rsidR="00AD46A5" w:rsidRPr="00E21201" w:rsidRDefault="00AD46A5" w:rsidP="00EB3BF2">
      <w:pPr>
        <w:pStyle w:val="BodyText"/>
        <w:numPr>
          <w:ilvl w:val="1"/>
          <w:numId w:val="15"/>
        </w:numPr>
        <w:spacing w:line="360" w:lineRule="auto"/>
        <w:ind w:right="116"/>
        <w:jc w:val="both"/>
      </w:pPr>
      <w:r w:rsidRPr="00E21201">
        <w:lastRenderedPageBreak/>
        <w:t>director’s duties and responsibilities to avoid, to the extent possible, activities that can create conflict of interest or the appearance of conflict of interest;</w:t>
      </w:r>
    </w:p>
    <w:p w14:paraId="6C179EC1" w14:textId="4A6D65F4" w:rsidR="00AD46A5" w:rsidRPr="00E21201" w:rsidRDefault="00AD46A5" w:rsidP="00EB3BF2">
      <w:pPr>
        <w:pStyle w:val="BodyText"/>
        <w:numPr>
          <w:ilvl w:val="1"/>
          <w:numId w:val="15"/>
        </w:numPr>
        <w:spacing w:line="360" w:lineRule="auto"/>
        <w:ind w:right="116"/>
        <w:jc w:val="both"/>
      </w:pPr>
      <w:r w:rsidRPr="00E21201">
        <w:t xml:space="preserve">depending on the agenda of the meeting of the board or committee, a </w:t>
      </w:r>
      <w:r w:rsidR="00FA4224">
        <w:t xml:space="preserve">board of </w:t>
      </w:r>
      <w:r w:rsidRPr="00E21201">
        <w:t xml:space="preserve">director shall declare any conflict of interest </w:t>
      </w:r>
      <w:r w:rsidR="00B549CE">
        <w:t>during the adoption of the agenda</w:t>
      </w:r>
      <w:r w:rsidRPr="00E21201">
        <w:t>;</w:t>
      </w:r>
    </w:p>
    <w:p w14:paraId="38D348E4" w14:textId="7E7A922D" w:rsidR="00AD46A5" w:rsidRPr="00E21201" w:rsidRDefault="00AD46A5" w:rsidP="00EB3BF2">
      <w:pPr>
        <w:pStyle w:val="BodyText"/>
        <w:numPr>
          <w:ilvl w:val="1"/>
          <w:numId w:val="15"/>
        </w:numPr>
        <w:spacing w:line="360" w:lineRule="auto"/>
        <w:ind w:right="116"/>
        <w:jc w:val="both"/>
      </w:pPr>
      <w:r w:rsidRPr="00E21201">
        <w:t>a rigorous review and approval process for a director to follow before he</w:t>
      </w:r>
      <w:r w:rsidR="00DF427C">
        <w:t xml:space="preserve"> or </w:t>
      </w:r>
      <w:r w:rsidR="00FA4224">
        <w:t>she</w:t>
      </w:r>
      <w:r w:rsidRPr="00E21201">
        <w:t xml:space="preserve"> engages in certain activity</w:t>
      </w:r>
      <w:r w:rsidR="00FA4224">
        <w:t>;</w:t>
      </w:r>
      <w:r w:rsidRPr="00E21201">
        <w:t xml:space="preserve"> </w:t>
      </w:r>
    </w:p>
    <w:p w14:paraId="1B809E14" w14:textId="02F5D7C3" w:rsidR="00AD46A5" w:rsidRPr="00E21201" w:rsidRDefault="00AD46A5" w:rsidP="00EB3BF2">
      <w:pPr>
        <w:pStyle w:val="BodyText"/>
        <w:numPr>
          <w:ilvl w:val="1"/>
          <w:numId w:val="15"/>
        </w:numPr>
        <w:spacing w:line="360" w:lineRule="auto"/>
        <w:ind w:right="116"/>
        <w:jc w:val="both"/>
      </w:pPr>
      <w:r w:rsidRPr="00E21201">
        <w:t>a director’s duties and responsibilities to promptly disclose any matter that may result, or has already resulted, in a conflict of interest;</w:t>
      </w:r>
    </w:p>
    <w:p w14:paraId="45A0C80A" w14:textId="2C63127B" w:rsidR="00AD46A5" w:rsidRPr="00E21201" w:rsidRDefault="00AD46A5" w:rsidP="00EB3BF2">
      <w:pPr>
        <w:pStyle w:val="BodyText"/>
        <w:numPr>
          <w:ilvl w:val="1"/>
          <w:numId w:val="15"/>
        </w:numPr>
        <w:spacing w:line="360" w:lineRule="auto"/>
        <w:ind w:right="116"/>
        <w:jc w:val="both"/>
      </w:pPr>
      <w:r w:rsidRPr="00E21201">
        <w:t>a director’s duties and responsibilities to abstain from voting on any matter where the director may have a conflict of interest or where the board of director’s objectivity or ability to properly fulfill duties and responsibilities to the regulated entity may be otherwise compromised; and</w:t>
      </w:r>
    </w:p>
    <w:p w14:paraId="071A26EB" w14:textId="5018CF25" w:rsidR="00AD46A5" w:rsidRPr="00E21201" w:rsidRDefault="00AD46A5" w:rsidP="00EB3BF2">
      <w:pPr>
        <w:pStyle w:val="BodyText"/>
        <w:numPr>
          <w:ilvl w:val="1"/>
          <w:numId w:val="15"/>
        </w:numPr>
        <w:spacing w:line="360" w:lineRule="auto"/>
        <w:ind w:right="116"/>
        <w:jc w:val="both"/>
      </w:pPr>
      <w:r w:rsidRPr="00E21201">
        <w:t xml:space="preserve">the way in which the </w:t>
      </w:r>
      <w:r w:rsidR="00AC30D0">
        <w:t xml:space="preserve">board </w:t>
      </w:r>
      <w:r w:rsidRPr="00E21201">
        <w:t>will deal with any non-compliance with the policy.</w:t>
      </w:r>
    </w:p>
    <w:p w14:paraId="7B7037EE" w14:textId="5A04BDD3" w:rsidR="00AD46A5" w:rsidRPr="00E21201" w:rsidRDefault="00AD46A5" w:rsidP="009A6E81">
      <w:pPr>
        <w:pStyle w:val="Heading2"/>
        <w:numPr>
          <w:ilvl w:val="0"/>
          <w:numId w:val="0"/>
        </w:numPr>
        <w:spacing w:line="360" w:lineRule="auto"/>
        <w:jc w:val="left"/>
        <w:rPr>
          <w:rFonts w:cs="Times New Roman"/>
          <w:szCs w:val="24"/>
        </w:rPr>
      </w:pPr>
      <w:bookmarkStart w:id="25" w:name="_Toc391540392"/>
      <w:r w:rsidRPr="00E21201">
        <w:rPr>
          <w:rFonts w:cs="Times New Roman"/>
          <w:szCs w:val="24"/>
        </w:rPr>
        <w:t>SENIOR MANAGEMENT</w:t>
      </w:r>
      <w:bookmarkEnd w:id="25"/>
      <w:r w:rsidRPr="00E21201">
        <w:rPr>
          <w:rFonts w:cs="Times New Roman"/>
          <w:szCs w:val="24"/>
        </w:rPr>
        <w:t xml:space="preserve"> </w:t>
      </w:r>
    </w:p>
    <w:p w14:paraId="13E4F088" w14:textId="789C9929" w:rsidR="007540BB" w:rsidRDefault="00AD46A5" w:rsidP="00EB3BF2">
      <w:pPr>
        <w:pStyle w:val="BodyText"/>
        <w:numPr>
          <w:ilvl w:val="0"/>
          <w:numId w:val="15"/>
        </w:numPr>
        <w:spacing w:before="5" w:line="360" w:lineRule="auto"/>
        <w:ind w:left="360" w:hanging="360"/>
        <w:jc w:val="both"/>
      </w:pPr>
      <w:r w:rsidRPr="007E4F2F">
        <w:rPr>
          <w:lang w:bidi="th-TH"/>
        </w:rPr>
        <w:t xml:space="preserve">There shall be clear separation </w:t>
      </w:r>
      <w:r w:rsidR="00CB007A" w:rsidRPr="007E4F2F">
        <w:rPr>
          <w:lang w:bidi="th-TH"/>
        </w:rPr>
        <w:t xml:space="preserve">of duties </w:t>
      </w:r>
      <w:r w:rsidR="008D7473" w:rsidRPr="007E4F2F">
        <w:rPr>
          <w:lang w:bidi="th-TH"/>
        </w:rPr>
        <w:t xml:space="preserve">and responsibilities </w:t>
      </w:r>
      <w:r w:rsidRPr="007E4F2F">
        <w:rPr>
          <w:lang w:bidi="th-TH"/>
        </w:rPr>
        <w:t xml:space="preserve">between </w:t>
      </w:r>
      <w:r w:rsidR="00DF427C">
        <w:rPr>
          <w:lang w:bidi="th-TH"/>
        </w:rPr>
        <w:t xml:space="preserve">the </w:t>
      </w:r>
      <w:r w:rsidRPr="007E4F2F">
        <w:rPr>
          <w:lang w:bidi="th-TH"/>
        </w:rPr>
        <w:t xml:space="preserve">shareholders and </w:t>
      </w:r>
      <w:r w:rsidR="00DF427C">
        <w:rPr>
          <w:lang w:bidi="th-TH"/>
        </w:rPr>
        <w:t xml:space="preserve">the </w:t>
      </w:r>
      <w:r w:rsidRPr="007E4F2F">
        <w:rPr>
          <w:lang w:bidi="th-TH"/>
        </w:rPr>
        <w:t xml:space="preserve">management so as not to impede sound corporate governance. </w:t>
      </w:r>
      <w:r w:rsidR="00CB007A" w:rsidRPr="007E4F2F">
        <w:rPr>
          <w:lang w:bidi="th-TH"/>
        </w:rPr>
        <w:t>T</w:t>
      </w:r>
      <w:r w:rsidR="004F4865" w:rsidRPr="007E4F2F">
        <w:rPr>
          <w:lang w:bidi="th-TH"/>
        </w:rPr>
        <w:t xml:space="preserve">he </w:t>
      </w:r>
      <w:r w:rsidRPr="007E4F2F">
        <w:rPr>
          <w:lang w:bidi="th-TH"/>
        </w:rPr>
        <w:t>CEO and other members of the senior management shall operate within the mandate given by the board.</w:t>
      </w:r>
    </w:p>
    <w:p w14:paraId="3C7103AA" w14:textId="36C2B1A0" w:rsidR="00166E49" w:rsidRPr="00063217" w:rsidRDefault="007540BB" w:rsidP="00EB3BF2">
      <w:pPr>
        <w:pStyle w:val="BodyText"/>
        <w:numPr>
          <w:ilvl w:val="0"/>
          <w:numId w:val="15"/>
        </w:numPr>
        <w:spacing w:before="5" w:line="360" w:lineRule="auto"/>
        <w:ind w:left="360" w:hanging="360"/>
        <w:jc w:val="both"/>
        <w:rPr>
          <w:highlight w:val="yellow"/>
        </w:rPr>
      </w:pPr>
      <w:r w:rsidRPr="005C23E9">
        <w:rPr>
          <w:color w:val="ED7D31" w:themeColor="accent2"/>
          <w:lang w:bidi="th-TH"/>
        </w:rPr>
        <w:t xml:space="preserve"> </w:t>
      </w:r>
      <w:r w:rsidR="008473F2" w:rsidRPr="00A244FA">
        <w:rPr>
          <w:highlight w:val="yellow"/>
        </w:rPr>
        <w:t>To preserve an appropriate separation between ownership and management of a regulated entity,  a</w:t>
      </w:r>
      <w:r w:rsidR="00166E49" w:rsidRPr="00A244FA">
        <w:rPr>
          <w:highlight w:val="yellow"/>
        </w:rPr>
        <w:t xml:space="preserve"> </w:t>
      </w:r>
      <w:r w:rsidR="00B549CE" w:rsidRPr="00A244FA">
        <w:rPr>
          <w:highlight w:val="yellow"/>
        </w:rPr>
        <w:t xml:space="preserve">significant  </w:t>
      </w:r>
      <w:r w:rsidR="00DB09E1" w:rsidRPr="00A244FA">
        <w:rPr>
          <w:highlight w:val="yellow"/>
        </w:rPr>
        <w:t xml:space="preserve">owner </w:t>
      </w:r>
      <w:r w:rsidR="00B549CE" w:rsidRPr="00A244FA">
        <w:rPr>
          <w:highlight w:val="yellow"/>
        </w:rPr>
        <w:t xml:space="preserve">shall </w:t>
      </w:r>
      <w:r w:rsidR="00166E49" w:rsidRPr="00A244FA">
        <w:rPr>
          <w:highlight w:val="yellow"/>
        </w:rPr>
        <w:t xml:space="preserve">not hold </w:t>
      </w:r>
      <w:r w:rsidR="00D17E74">
        <w:rPr>
          <w:highlight w:val="yellow"/>
        </w:rPr>
        <w:t xml:space="preserve">CEO or </w:t>
      </w:r>
      <w:r w:rsidR="00166E49" w:rsidRPr="00A244FA">
        <w:rPr>
          <w:highlight w:val="yellow"/>
        </w:rPr>
        <w:t xml:space="preserve">a senior management </w:t>
      </w:r>
      <w:r w:rsidR="00166E49" w:rsidRPr="00063217">
        <w:rPr>
          <w:highlight w:val="yellow"/>
        </w:rPr>
        <w:t xml:space="preserve">position </w:t>
      </w:r>
      <w:r w:rsidR="008473F2" w:rsidRPr="00063217">
        <w:rPr>
          <w:highlight w:val="yellow"/>
        </w:rPr>
        <w:t xml:space="preserve">in the regulated </w:t>
      </w:r>
      <w:r w:rsidR="00166E49" w:rsidRPr="00063217">
        <w:rPr>
          <w:highlight w:val="yellow"/>
        </w:rPr>
        <w:t xml:space="preserve">entities. </w:t>
      </w:r>
    </w:p>
    <w:p w14:paraId="09D4FA78" w14:textId="6FAFE012" w:rsidR="00D17E74" w:rsidRPr="00063217" w:rsidRDefault="00D17E74" w:rsidP="00EB3BF2">
      <w:pPr>
        <w:pStyle w:val="BodyText"/>
        <w:numPr>
          <w:ilvl w:val="0"/>
          <w:numId w:val="15"/>
        </w:numPr>
        <w:spacing w:before="5" w:line="360" w:lineRule="auto"/>
        <w:ind w:left="360" w:hanging="360"/>
        <w:jc w:val="both"/>
        <w:rPr>
          <w:highlight w:val="yellow"/>
        </w:rPr>
      </w:pPr>
      <w:r w:rsidRPr="00063217">
        <w:rPr>
          <w:highlight w:val="yellow"/>
        </w:rPr>
        <w:t xml:space="preserve">A board director of the regulated entity shall require a minimum cooling period of six months to apply for the post of CEO or a senior management  position in the same regulated entity.  </w:t>
      </w:r>
    </w:p>
    <w:p w14:paraId="1C51BF62" w14:textId="39B9724A" w:rsidR="004662AF" w:rsidRDefault="00637FA3" w:rsidP="00EB3BF2">
      <w:pPr>
        <w:pStyle w:val="BodyText"/>
        <w:numPr>
          <w:ilvl w:val="0"/>
          <w:numId w:val="15"/>
        </w:numPr>
        <w:spacing w:before="5" w:line="360" w:lineRule="auto"/>
        <w:ind w:left="360" w:hanging="360"/>
        <w:jc w:val="both"/>
      </w:pPr>
      <w:r w:rsidRPr="00296BC9">
        <w:lastRenderedPageBreak/>
        <w:t>The senior management shall have a clear and transparent decision</w:t>
      </w:r>
      <w:r w:rsidR="00AC30D0">
        <w:t>-</w:t>
      </w:r>
      <w:r w:rsidRPr="00296BC9">
        <w:t xml:space="preserve">making process and organizational management structure designed </w:t>
      </w:r>
      <w:r w:rsidRPr="00745B86">
        <w:t>to promote effective management of the regulated entity</w:t>
      </w:r>
      <w:r w:rsidR="004662AF">
        <w:t>,</w:t>
      </w:r>
      <w:r w:rsidRPr="00745B86">
        <w:t xml:space="preserve"> including but not limited to the role, </w:t>
      </w:r>
      <w:r w:rsidR="004662AF">
        <w:t>a</w:t>
      </w:r>
      <w:r w:rsidR="00206EAB">
        <w:t>uthority</w:t>
      </w:r>
      <w:r w:rsidR="008473F2">
        <w:t xml:space="preserve">, </w:t>
      </w:r>
      <w:r w:rsidRPr="00745B86">
        <w:t>responsibility</w:t>
      </w:r>
      <w:r w:rsidR="008473F2">
        <w:t xml:space="preserve"> and accountability </w:t>
      </w:r>
      <w:r w:rsidRPr="00745B86">
        <w:t>of the various positions within senior management.</w:t>
      </w:r>
    </w:p>
    <w:p w14:paraId="11B939BE" w14:textId="755444F5" w:rsidR="00BB2BA9" w:rsidRPr="00A244FA" w:rsidRDefault="00BB2BA9" w:rsidP="00EB3BF2">
      <w:pPr>
        <w:pStyle w:val="BodyText"/>
        <w:numPr>
          <w:ilvl w:val="0"/>
          <w:numId w:val="15"/>
        </w:numPr>
        <w:spacing w:before="5" w:line="360" w:lineRule="auto"/>
        <w:ind w:left="360" w:hanging="360"/>
        <w:jc w:val="both"/>
        <w:rPr>
          <w:highlight w:val="yellow"/>
        </w:rPr>
      </w:pPr>
      <w:r w:rsidRPr="00A244FA">
        <w:rPr>
          <w:highlight w:val="yellow"/>
        </w:rPr>
        <w:t xml:space="preserve">Senior management is responsible for delegating responsibilities to the staff, establishing a management structure that promotes accountability and overseeing line managers and officers carrying out their functions in specific business areas and activities consistent with policies and procedures set by </w:t>
      </w:r>
      <w:r w:rsidR="004662AF" w:rsidRPr="00A244FA">
        <w:rPr>
          <w:highlight w:val="yellow"/>
        </w:rPr>
        <w:t xml:space="preserve"> the board.</w:t>
      </w:r>
    </w:p>
    <w:p w14:paraId="35ADE9E0" w14:textId="77777777" w:rsidR="009B7D0C" w:rsidRPr="00745B86" w:rsidRDefault="009B7D0C" w:rsidP="006B6A6F"/>
    <w:p w14:paraId="6EF92F20" w14:textId="7596D4C8" w:rsidR="00637FA3" w:rsidRPr="00745B86" w:rsidRDefault="00637FA3" w:rsidP="00EB3BF2">
      <w:pPr>
        <w:pStyle w:val="BodyText"/>
        <w:numPr>
          <w:ilvl w:val="0"/>
          <w:numId w:val="15"/>
        </w:numPr>
        <w:spacing w:before="5" w:line="360" w:lineRule="auto"/>
        <w:ind w:left="360" w:hanging="360"/>
        <w:jc w:val="both"/>
      </w:pPr>
      <w:r w:rsidRPr="00745B86">
        <w:t>The duties and responsibilities of the senior management shall include but not limited to the following:</w:t>
      </w:r>
    </w:p>
    <w:p w14:paraId="6891DC47" w14:textId="62CFAC22" w:rsidR="00637FA3" w:rsidRPr="00E21201" w:rsidRDefault="00637FA3" w:rsidP="00EB3BF2">
      <w:pPr>
        <w:pStyle w:val="BodyText"/>
        <w:numPr>
          <w:ilvl w:val="1"/>
          <w:numId w:val="15"/>
        </w:numPr>
        <w:spacing w:line="360" w:lineRule="auto"/>
        <w:ind w:right="116"/>
        <w:jc w:val="both"/>
      </w:pPr>
      <w:r w:rsidRPr="00E21201">
        <w:t>contribute to the regulated entity’s sound corporate governance;</w:t>
      </w:r>
    </w:p>
    <w:p w14:paraId="3EBC8129" w14:textId="77777777" w:rsidR="00637FA3" w:rsidRPr="00E21201" w:rsidRDefault="00637FA3" w:rsidP="00EB3BF2">
      <w:pPr>
        <w:pStyle w:val="BodyText"/>
        <w:numPr>
          <w:ilvl w:val="1"/>
          <w:numId w:val="15"/>
        </w:numPr>
        <w:spacing w:line="360" w:lineRule="auto"/>
        <w:ind w:right="116"/>
        <w:jc w:val="both"/>
      </w:pPr>
      <w:r w:rsidRPr="00E21201">
        <w:t>provide adequate oversight of those they manage,</w:t>
      </w:r>
    </w:p>
    <w:p w14:paraId="60B3D4EA" w14:textId="77777777" w:rsidR="00637FA3" w:rsidRPr="00E21201" w:rsidRDefault="00637FA3" w:rsidP="00EB3BF2">
      <w:pPr>
        <w:pStyle w:val="BodyText"/>
        <w:numPr>
          <w:ilvl w:val="1"/>
          <w:numId w:val="15"/>
        </w:numPr>
        <w:spacing w:line="360" w:lineRule="auto"/>
        <w:ind w:right="116"/>
        <w:jc w:val="both"/>
      </w:pPr>
      <w:r w:rsidRPr="00E21201">
        <w:t>ensure that the regulated entity’s activity is  consistent with the business strategy, risk appetite and the policy approved by the board;</w:t>
      </w:r>
    </w:p>
    <w:p w14:paraId="6DFBF8BC" w14:textId="77777777" w:rsidR="00637FA3" w:rsidRPr="00E21201" w:rsidRDefault="00637FA3" w:rsidP="00EB3BF2">
      <w:pPr>
        <w:pStyle w:val="BodyText"/>
        <w:numPr>
          <w:ilvl w:val="1"/>
          <w:numId w:val="15"/>
        </w:numPr>
        <w:spacing w:line="360" w:lineRule="auto"/>
        <w:ind w:right="116"/>
        <w:jc w:val="both"/>
      </w:pPr>
      <w:r w:rsidRPr="00E21201">
        <w:t>implement corporate plan, risk management system, risk culture, process and control for managing the risks approved by the board; and</w:t>
      </w:r>
    </w:p>
    <w:p w14:paraId="5EF386E2" w14:textId="77777777" w:rsidR="00DB09E1" w:rsidRPr="006B6A6F" w:rsidRDefault="00637FA3" w:rsidP="00EB3BF2">
      <w:pPr>
        <w:pStyle w:val="BodyText"/>
        <w:numPr>
          <w:ilvl w:val="1"/>
          <w:numId w:val="15"/>
        </w:numPr>
        <w:spacing w:line="360" w:lineRule="auto"/>
        <w:ind w:right="116"/>
        <w:jc w:val="both"/>
      </w:pPr>
      <w:r w:rsidRPr="00E21201">
        <w:t>provide the board with the information it needs to carry out its dut</w:t>
      </w:r>
      <w:r w:rsidR="00970A6F">
        <w:t>ies</w:t>
      </w:r>
      <w:r w:rsidRPr="00E21201">
        <w:t xml:space="preserve"> and responsibilit</w:t>
      </w:r>
      <w:r w:rsidR="00970A6F">
        <w:t>ies</w:t>
      </w:r>
      <w:r w:rsidRPr="00E21201">
        <w:t>.</w:t>
      </w:r>
      <w:r w:rsidR="00DB09E1" w:rsidRPr="00DB09E1">
        <w:rPr>
          <w:rFonts w:eastAsia="Arial"/>
        </w:rPr>
        <w:t xml:space="preserve"> </w:t>
      </w:r>
    </w:p>
    <w:p w14:paraId="39EDB5DF" w14:textId="74E9A79B" w:rsidR="00DB09E1" w:rsidRPr="00E21201" w:rsidRDefault="00DB09E1" w:rsidP="00EB3BF2">
      <w:pPr>
        <w:pStyle w:val="BodyText"/>
        <w:numPr>
          <w:ilvl w:val="1"/>
          <w:numId w:val="15"/>
        </w:numPr>
        <w:spacing w:line="360" w:lineRule="auto"/>
        <w:ind w:right="116"/>
        <w:jc w:val="both"/>
      </w:pPr>
      <w:r w:rsidRPr="00E21201">
        <w:rPr>
          <w:rFonts w:eastAsia="Arial"/>
        </w:rPr>
        <w:t xml:space="preserve">observe </w:t>
      </w:r>
      <w:r>
        <w:rPr>
          <w:rFonts w:eastAsia="Arial"/>
        </w:rPr>
        <w:t xml:space="preserve">the </w:t>
      </w:r>
      <w:r w:rsidRPr="00E21201">
        <w:rPr>
          <w:rFonts w:eastAsia="Arial"/>
          <w:i/>
        </w:rPr>
        <w:t>Code of</w:t>
      </w:r>
      <w:r w:rsidRPr="00E21201">
        <w:rPr>
          <w:rFonts w:eastAsia="Arial"/>
          <w:i/>
          <w:iCs/>
        </w:rPr>
        <w:t xml:space="preserve"> </w:t>
      </w:r>
      <w:r w:rsidR="003A0358">
        <w:rPr>
          <w:rFonts w:eastAsia="Arial"/>
          <w:i/>
          <w:iCs/>
        </w:rPr>
        <w:t>Ethics</w:t>
      </w:r>
      <w:r w:rsidRPr="00E21201">
        <w:rPr>
          <w:rFonts w:eastAsia="Arial"/>
        </w:rPr>
        <w:t xml:space="preserve">, </w:t>
      </w:r>
      <w:r>
        <w:rPr>
          <w:rFonts w:eastAsia="Arial"/>
        </w:rPr>
        <w:t xml:space="preserve">given </w:t>
      </w:r>
      <w:r w:rsidRPr="00E21201">
        <w:rPr>
          <w:rFonts w:eastAsia="Arial"/>
        </w:rPr>
        <w:t xml:space="preserve">in the </w:t>
      </w:r>
      <w:r w:rsidR="00A244FA">
        <w:rPr>
          <w:rFonts w:eastAsia="Arial"/>
          <w:i/>
        </w:rPr>
        <w:t>Annexure</w:t>
      </w:r>
      <w:r w:rsidRPr="00E21201">
        <w:rPr>
          <w:rFonts w:eastAsia="Arial"/>
          <w:i/>
        </w:rPr>
        <w:t xml:space="preserve"> </w:t>
      </w:r>
      <w:r w:rsidRPr="00E21201">
        <w:rPr>
          <w:rFonts w:eastAsia="Arial"/>
          <w:i/>
          <w:spacing w:val="1"/>
        </w:rPr>
        <w:t>I</w:t>
      </w:r>
      <w:r w:rsidRPr="00E21201">
        <w:rPr>
          <w:rFonts w:eastAsia="Arial"/>
        </w:rPr>
        <w:t>.</w:t>
      </w:r>
    </w:p>
    <w:p w14:paraId="51F2F814" w14:textId="5ADBE26E" w:rsidR="00637FA3" w:rsidRDefault="00637FA3" w:rsidP="006B6A6F">
      <w:pPr>
        <w:pStyle w:val="BodyText"/>
        <w:spacing w:line="360" w:lineRule="auto"/>
        <w:ind w:left="720" w:right="116"/>
        <w:jc w:val="both"/>
      </w:pPr>
    </w:p>
    <w:p w14:paraId="7998425C" w14:textId="595EF8E2" w:rsidR="00FA4224" w:rsidRDefault="00637FA3" w:rsidP="00EB3BF2">
      <w:pPr>
        <w:pStyle w:val="BodyText"/>
        <w:numPr>
          <w:ilvl w:val="0"/>
          <w:numId w:val="15"/>
        </w:numPr>
        <w:spacing w:before="5" w:line="360" w:lineRule="auto"/>
        <w:ind w:left="360" w:hanging="360"/>
        <w:jc w:val="both"/>
      </w:pPr>
      <w:r w:rsidRPr="00E21201">
        <w:t xml:space="preserve">The board </w:t>
      </w:r>
      <w:r w:rsidR="00061718">
        <w:t>shall</w:t>
      </w:r>
      <w:r w:rsidRPr="00E21201">
        <w:t xml:space="preserve"> select the CEO and may select other key members of </w:t>
      </w:r>
      <w:r w:rsidR="00970A6F">
        <w:t xml:space="preserve">the </w:t>
      </w:r>
      <w:r w:rsidRPr="00E21201">
        <w:t xml:space="preserve">senior management, as well as the heads of the control functions. </w:t>
      </w:r>
    </w:p>
    <w:p w14:paraId="038D5543" w14:textId="63A092D5" w:rsidR="00FF481F" w:rsidRPr="00E21201" w:rsidRDefault="00FA4224" w:rsidP="00EB3BF2">
      <w:pPr>
        <w:pStyle w:val="BodyText"/>
        <w:numPr>
          <w:ilvl w:val="0"/>
          <w:numId w:val="15"/>
        </w:numPr>
        <w:spacing w:before="5" w:line="360" w:lineRule="auto"/>
        <w:ind w:left="360" w:hanging="360"/>
        <w:jc w:val="both"/>
      </w:pPr>
      <w:r w:rsidRPr="00E21201">
        <w:t xml:space="preserve">The </w:t>
      </w:r>
      <w:r w:rsidR="00117EF0">
        <w:t xml:space="preserve">shortlisted </w:t>
      </w:r>
      <w:r w:rsidR="00970A6F">
        <w:t>CEO candidate</w:t>
      </w:r>
      <w:r w:rsidR="00F802CD">
        <w:t>s</w:t>
      </w:r>
      <w:r w:rsidR="00970A6F">
        <w:t xml:space="preserve"> shall obtain a </w:t>
      </w:r>
      <w:r w:rsidRPr="00E21201">
        <w:t xml:space="preserve">no objection letter on the fit and proper test </w:t>
      </w:r>
      <w:r w:rsidR="00970A6F">
        <w:t xml:space="preserve">from the </w:t>
      </w:r>
      <w:r w:rsidR="00206EAB">
        <w:t>Authority</w:t>
      </w:r>
      <w:r w:rsidR="00970A6F">
        <w:t xml:space="preserve"> before t</w:t>
      </w:r>
      <w:r w:rsidR="003679CF">
        <w:t>he selection</w:t>
      </w:r>
      <w:r w:rsidRPr="00E21201">
        <w:t xml:space="preserve">. </w:t>
      </w:r>
      <w:r w:rsidR="00970A6F">
        <w:t>The board of the regulated entity shall develop and apply fit and proper test for the appointment of o</w:t>
      </w:r>
      <w:r>
        <w:t xml:space="preserve">ther members of the senior management and heads of control </w:t>
      </w:r>
      <w:r w:rsidR="00AA59C1">
        <w:t>functions</w:t>
      </w:r>
      <w:r w:rsidR="00970A6F">
        <w:t>.</w:t>
      </w:r>
      <w:r w:rsidRPr="00E21201">
        <w:t xml:space="preserve"> </w:t>
      </w:r>
    </w:p>
    <w:p w14:paraId="6EAE6FDA" w14:textId="77777777" w:rsidR="008473F2" w:rsidRDefault="00637FA3" w:rsidP="00EB3BF2">
      <w:pPr>
        <w:pStyle w:val="BodyText"/>
        <w:numPr>
          <w:ilvl w:val="0"/>
          <w:numId w:val="15"/>
        </w:numPr>
        <w:spacing w:before="5" w:line="360" w:lineRule="auto"/>
        <w:ind w:left="360" w:hanging="360"/>
        <w:jc w:val="both"/>
      </w:pPr>
      <w:r w:rsidRPr="00E21201">
        <w:lastRenderedPageBreak/>
        <w:t xml:space="preserve">The members of the senior management shall have the necessary qualification, experience, competency and integrity to manage the regulated entity. </w:t>
      </w:r>
    </w:p>
    <w:p w14:paraId="737A9D03" w14:textId="01E72959" w:rsidR="00637FA3" w:rsidRDefault="008473F2" w:rsidP="00EB3BF2">
      <w:pPr>
        <w:pStyle w:val="BodyText"/>
        <w:numPr>
          <w:ilvl w:val="0"/>
          <w:numId w:val="15"/>
        </w:numPr>
        <w:spacing w:before="5" w:line="360" w:lineRule="auto"/>
        <w:ind w:left="360" w:hanging="360"/>
        <w:jc w:val="both"/>
      </w:pPr>
      <w:r w:rsidRPr="00A244FA">
        <w:t xml:space="preserve">The </w:t>
      </w:r>
      <w:r>
        <w:t xml:space="preserve">regulated entity shall not remove the heads of control functions without the prior approval of the board. </w:t>
      </w:r>
    </w:p>
    <w:p w14:paraId="431EA379" w14:textId="77777777" w:rsidR="00EE6665" w:rsidRDefault="00EE6665" w:rsidP="00EE6665">
      <w:pPr>
        <w:pStyle w:val="BodyText"/>
        <w:spacing w:line="360" w:lineRule="auto"/>
        <w:ind w:right="116"/>
        <w:jc w:val="both"/>
        <w:rPr>
          <w:b/>
        </w:rPr>
      </w:pPr>
    </w:p>
    <w:p w14:paraId="1C29F03C" w14:textId="68E468A5" w:rsidR="00EE6665" w:rsidRPr="00EE6665" w:rsidRDefault="00EE6665" w:rsidP="00EE6665">
      <w:pPr>
        <w:pStyle w:val="BodyText"/>
        <w:spacing w:line="360" w:lineRule="auto"/>
        <w:ind w:right="116"/>
        <w:jc w:val="both"/>
        <w:rPr>
          <w:b/>
        </w:rPr>
      </w:pPr>
      <w:r>
        <w:rPr>
          <w:b/>
        </w:rPr>
        <w:t>CHIEF EXECUTIVE OFFICER  (CEO)</w:t>
      </w:r>
    </w:p>
    <w:p w14:paraId="2C95B567" w14:textId="178F56B4" w:rsidR="00AD46A5" w:rsidRDefault="00AD46A5" w:rsidP="00EB3BF2">
      <w:pPr>
        <w:pStyle w:val="BodyText"/>
        <w:numPr>
          <w:ilvl w:val="0"/>
          <w:numId w:val="15"/>
        </w:numPr>
        <w:spacing w:before="5" w:line="360" w:lineRule="auto"/>
        <w:ind w:left="360" w:hanging="360"/>
        <w:jc w:val="both"/>
      </w:pPr>
      <w:r w:rsidRPr="00E21201">
        <w:t xml:space="preserve">The CEO is the highest position holder in the organization who is entrusted with the executive duties and responsibilities for the regulated entity’s operations, compliance and performance. </w:t>
      </w:r>
    </w:p>
    <w:p w14:paraId="59B0A1ED" w14:textId="1A275CC2" w:rsidR="00AD46A5" w:rsidRDefault="00AD46A5" w:rsidP="00EB3BF2">
      <w:pPr>
        <w:pStyle w:val="BodyText"/>
        <w:numPr>
          <w:ilvl w:val="0"/>
          <w:numId w:val="15"/>
        </w:numPr>
        <w:spacing w:before="5" w:line="360" w:lineRule="auto"/>
        <w:ind w:left="360" w:hanging="360"/>
        <w:jc w:val="both"/>
      </w:pPr>
      <w:r w:rsidRPr="00E21201">
        <w:t xml:space="preserve">The </w:t>
      </w:r>
      <w:r w:rsidR="00FA4224">
        <w:t xml:space="preserve">regulated entity </w:t>
      </w:r>
      <w:r w:rsidRPr="00E21201">
        <w:t xml:space="preserve">shall appoint the CEO following an established process set out by the policy adopted by the board. </w:t>
      </w:r>
    </w:p>
    <w:p w14:paraId="57157CEA" w14:textId="05B36DE7" w:rsidR="00D26774" w:rsidRPr="00EE6665" w:rsidRDefault="00AD46A5" w:rsidP="00EB3BF2">
      <w:pPr>
        <w:pStyle w:val="BodyText"/>
        <w:numPr>
          <w:ilvl w:val="0"/>
          <w:numId w:val="15"/>
        </w:numPr>
        <w:spacing w:before="5" w:line="360" w:lineRule="auto"/>
        <w:ind w:left="360" w:hanging="360"/>
        <w:jc w:val="both"/>
      </w:pPr>
      <w:r w:rsidRPr="00EE6665">
        <w:rPr>
          <w:rFonts w:eastAsia="Times New Roman"/>
          <w:shd w:val="clear" w:color="auto" w:fill="FFFFFF"/>
          <w:lang w:eastAsia="en-US"/>
        </w:rPr>
        <w:t xml:space="preserve">The CEO of a regulated entity shall be a Bhutanese residing in Bhutan. </w:t>
      </w:r>
      <w:r w:rsidRPr="00EE6665">
        <w:rPr>
          <w:rFonts w:eastAsia="Times New Roman"/>
          <w:highlight w:val="yellow"/>
          <w:shd w:val="clear" w:color="auto" w:fill="FFFFFF"/>
          <w:lang w:eastAsia="en-US"/>
        </w:rPr>
        <w:t xml:space="preserve">However, the </w:t>
      </w:r>
      <w:r w:rsidR="00206EAB" w:rsidRPr="00EE6665">
        <w:rPr>
          <w:rFonts w:eastAsia="Times New Roman"/>
          <w:highlight w:val="yellow"/>
          <w:shd w:val="clear" w:color="auto" w:fill="FFFFFF"/>
          <w:lang w:eastAsia="en-US"/>
        </w:rPr>
        <w:t>Authority</w:t>
      </w:r>
      <w:r w:rsidRPr="00EE6665">
        <w:rPr>
          <w:rFonts w:eastAsia="Times New Roman"/>
          <w:highlight w:val="yellow"/>
          <w:shd w:val="clear" w:color="auto" w:fill="FFFFFF"/>
          <w:lang w:eastAsia="en-US"/>
        </w:rPr>
        <w:t xml:space="preserve"> may consider exceptions to regulated entity</w:t>
      </w:r>
      <w:r w:rsidR="00117EF0" w:rsidRPr="00EE6665">
        <w:rPr>
          <w:rFonts w:eastAsia="Times New Roman"/>
          <w:highlight w:val="yellow"/>
          <w:shd w:val="clear" w:color="auto" w:fill="FFFFFF"/>
          <w:lang w:eastAsia="en-US"/>
        </w:rPr>
        <w:t xml:space="preserve"> </w:t>
      </w:r>
      <w:r w:rsidR="00583482" w:rsidRPr="00EE6665">
        <w:rPr>
          <w:rFonts w:eastAsia="Times New Roman"/>
          <w:highlight w:val="yellow"/>
          <w:shd w:val="clear" w:color="auto" w:fill="FFFFFF"/>
          <w:lang w:eastAsia="en-US"/>
        </w:rPr>
        <w:t xml:space="preserve">that has </w:t>
      </w:r>
      <w:r w:rsidR="000B39B9" w:rsidRPr="00EE6665">
        <w:rPr>
          <w:rFonts w:eastAsia="Times New Roman"/>
          <w:highlight w:val="yellow"/>
          <w:shd w:val="clear" w:color="auto" w:fill="FFFFFF"/>
          <w:lang w:eastAsia="en-US"/>
        </w:rPr>
        <w:t>FDI (foreign direct investment) shareholding of 51% or more</w:t>
      </w:r>
      <w:r w:rsidR="00623734" w:rsidRPr="00EE6665">
        <w:rPr>
          <w:rFonts w:eastAsia="Times New Roman"/>
          <w:highlight w:val="yellow"/>
          <w:shd w:val="clear" w:color="auto" w:fill="FFFFFF"/>
          <w:lang w:eastAsia="en-US"/>
        </w:rPr>
        <w:t xml:space="preserve">. </w:t>
      </w:r>
    </w:p>
    <w:p w14:paraId="004220ED" w14:textId="2BFEB9DD" w:rsidR="008473F2" w:rsidRPr="00EE6665" w:rsidRDefault="003258B0" w:rsidP="00EB3BF2">
      <w:pPr>
        <w:pStyle w:val="BodyText"/>
        <w:numPr>
          <w:ilvl w:val="0"/>
          <w:numId w:val="15"/>
        </w:numPr>
        <w:spacing w:before="5" w:line="360" w:lineRule="auto"/>
        <w:ind w:left="360" w:hanging="360"/>
        <w:jc w:val="both"/>
      </w:pPr>
      <w:r w:rsidRPr="007E4F2F">
        <w:t xml:space="preserve">A CEO of a regulated entity shall be appointed for a term </w:t>
      </w:r>
      <w:r w:rsidR="00430F05" w:rsidRPr="007E4F2F">
        <w:t xml:space="preserve">not </w:t>
      </w:r>
      <w:r w:rsidRPr="007E4F2F">
        <w:t>exceed</w:t>
      </w:r>
      <w:r w:rsidR="00430F05" w:rsidRPr="007E4F2F">
        <w:t>ing</w:t>
      </w:r>
      <w:r w:rsidRPr="007E4F2F">
        <w:t xml:space="preserve"> the </w:t>
      </w:r>
      <w:r w:rsidR="00965E6D" w:rsidRPr="007E4F2F">
        <w:t xml:space="preserve">tenure </w:t>
      </w:r>
      <w:r w:rsidRPr="007E4F2F">
        <w:t xml:space="preserve">specified </w:t>
      </w:r>
      <w:r w:rsidR="00430F05" w:rsidRPr="007E4F2F">
        <w:t xml:space="preserve">in </w:t>
      </w:r>
      <w:r w:rsidR="00D74841">
        <w:t xml:space="preserve">Section 35 of </w:t>
      </w:r>
      <w:r w:rsidR="00430F05" w:rsidRPr="007E4F2F">
        <w:t xml:space="preserve">the </w:t>
      </w:r>
      <w:r w:rsidR="006E1456" w:rsidRPr="007E4F2F">
        <w:t>Act</w:t>
      </w:r>
      <w:r w:rsidR="00965E6D" w:rsidRPr="007E4F2F">
        <w:t>, which may be extended for another term</w:t>
      </w:r>
      <w:r w:rsidRPr="007E4F2F">
        <w:t xml:space="preserve">. </w:t>
      </w:r>
      <w:r w:rsidR="00965E6D" w:rsidRPr="007E4F2F">
        <w:t xml:space="preserve">The CEO may be </w:t>
      </w:r>
      <w:r w:rsidR="00F629DB" w:rsidRPr="007E4F2F">
        <w:t xml:space="preserve">eligible </w:t>
      </w:r>
      <w:r w:rsidR="005F2C4F" w:rsidRPr="007E4F2F">
        <w:t xml:space="preserve">for </w:t>
      </w:r>
      <w:r w:rsidR="005F2C4F" w:rsidRPr="00EE6665">
        <w:rPr>
          <w:color w:val="000000" w:themeColor="text1"/>
        </w:rPr>
        <w:t xml:space="preserve">the </w:t>
      </w:r>
      <w:r w:rsidR="00F629DB" w:rsidRPr="00EE6665">
        <w:rPr>
          <w:color w:val="000000" w:themeColor="text1"/>
        </w:rPr>
        <w:t xml:space="preserve">CEO </w:t>
      </w:r>
      <w:r w:rsidR="005F2C4F" w:rsidRPr="00EE6665">
        <w:rPr>
          <w:color w:val="000000" w:themeColor="text1"/>
        </w:rPr>
        <w:t xml:space="preserve">position </w:t>
      </w:r>
      <w:r w:rsidR="00F629DB" w:rsidRPr="00EE6665">
        <w:rPr>
          <w:color w:val="000000" w:themeColor="text1"/>
        </w:rPr>
        <w:t>in another regulated entity</w:t>
      </w:r>
      <w:r w:rsidR="00965E6D" w:rsidRPr="00EE6665">
        <w:rPr>
          <w:color w:val="000000" w:themeColor="text1"/>
        </w:rPr>
        <w:t xml:space="preserve"> after observing </w:t>
      </w:r>
      <w:r w:rsidR="005F2C4F" w:rsidRPr="00EE6665">
        <w:rPr>
          <w:color w:val="000000" w:themeColor="text1"/>
        </w:rPr>
        <w:t>a minimum cooling period of six months</w:t>
      </w:r>
      <w:r w:rsidR="00F629DB" w:rsidRPr="00EE6665">
        <w:rPr>
          <w:color w:val="000000" w:themeColor="text1"/>
        </w:rPr>
        <w:t>.</w:t>
      </w:r>
      <w:r w:rsidR="00213978" w:rsidRPr="00EE6665">
        <w:rPr>
          <w:color w:val="000000" w:themeColor="text1"/>
        </w:rPr>
        <w:t xml:space="preserve"> </w:t>
      </w:r>
    </w:p>
    <w:p w14:paraId="53EB9C96" w14:textId="5F44EA65" w:rsidR="00AC30D0" w:rsidRDefault="002D4783" w:rsidP="00EB3BF2">
      <w:pPr>
        <w:pStyle w:val="BodyText"/>
        <w:numPr>
          <w:ilvl w:val="0"/>
          <w:numId w:val="15"/>
        </w:numPr>
        <w:spacing w:before="5" w:line="360" w:lineRule="auto"/>
        <w:ind w:left="360" w:hanging="360"/>
        <w:jc w:val="both"/>
      </w:pPr>
      <w:r w:rsidRPr="007E4F2F">
        <w:t xml:space="preserve">A candidate for the </w:t>
      </w:r>
      <w:r w:rsidR="00637FA3" w:rsidRPr="007E4F2F">
        <w:t xml:space="preserve">CEO </w:t>
      </w:r>
      <w:r w:rsidRPr="007E4F2F">
        <w:t xml:space="preserve">position </w:t>
      </w:r>
      <w:r w:rsidR="00AA59C1" w:rsidRPr="007E4F2F">
        <w:t xml:space="preserve">of </w:t>
      </w:r>
      <w:r w:rsidR="00637FA3" w:rsidRPr="007E4F2F">
        <w:t xml:space="preserve">a regulated entity shall </w:t>
      </w:r>
      <w:r w:rsidR="00A561BD" w:rsidRPr="007E4F2F">
        <w:t xml:space="preserve">not </w:t>
      </w:r>
      <w:r w:rsidR="00637FA3" w:rsidRPr="007E4F2F">
        <w:t xml:space="preserve">be </w:t>
      </w:r>
      <w:r w:rsidRPr="007E4F2F">
        <w:t xml:space="preserve">more than </w:t>
      </w:r>
      <w:r w:rsidR="00637FA3" w:rsidRPr="007E4F2F">
        <w:t>65 years</w:t>
      </w:r>
      <w:r w:rsidRPr="007E4F2F">
        <w:t xml:space="preserve"> old at the time of applying</w:t>
      </w:r>
      <w:r w:rsidR="00CA5CBA" w:rsidRPr="007E4F2F">
        <w:t xml:space="preserve"> for the position</w:t>
      </w:r>
      <w:r w:rsidR="00637FA3" w:rsidRPr="007E4F2F">
        <w:t>.</w:t>
      </w:r>
      <w:r w:rsidR="00860797">
        <w:t xml:space="preserve"> </w:t>
      </w:r>
      <w:r w:rsidR="00296BC9" w:rsidRPr="007E4F2F">
        <w:t xml:space="preserve">The CEO shall resign upon completion of </w:t>
      </w:r>
      <w:r w:rsidR="00965E6D" w:rsidRPr="007E4F2F">
        <w:t xml:space="preserve">two </w:t>
      </w:r>
      <w:r w:rsidR="00CB0CD4">
        <w:t xml:space="preserve">consecutive </w:t>
      </w:r>
      <w:r w:rsidR="00296BC9" w:rsidRPr="007E4F2F">
        <w:t>term</w:t>
      </w:r>
      <w:r w:rsidR="00965E6D" w:rsidRPr="007E4F2F">
        <w:t>s</w:t>
      </w:r>
      <w:r w:rsidR="00296BC9" w:rsidRPr="007E4F2F">
        <w:t xml:space="preserve"> or upon reaching the age of </w:t>
      </w:r>
      <w:r w:rsidR="00CA5CBA" w:rsidRPr="007E4F2F">
        <w:t>70</w:t>
      </w:r>
      <w:r w:rsidR="00296BC9" w:rsidRPr="007E4F2F">
        <w:t xml:space="preserve"> years, whichever is earlier.</w:t>
      </w:r>
      <w:r w:rsidR="00AA59C1" w:rsidRPr="007E4F2F">
        <w:t xml:space="preserve"> </w:t>
      </w:r>
    </w:p>
    <w:p w14:paraId="6EC4E03B" w14:textId="77777777" w:rsidR="00EE6665" w:rsidRDefault="00F86BDE" w:rsidP="00EB3BF2">
      <w:pPr>
        <w:pStyle w:val="BodyText"/>
        <w:numPr>
          <w:ilvl w:val="0"/>
          <w:numId w:val="15"/>
        </w:numPr>
        <w:spacing w:before="5" w:line="360" w:lineRule="auto"/>
        <w:ind w:left="360" w:hanging="360"/>
        <w:jc w:val="both"/>
      </w:pPr>
      <w:r w:rsidRPr="00AC30D0">
        <w:t xml:space="preserve">The regulated entity shall inform the </w:t>
      </w:r>
      <w:r w:rsidR="00206EAB">
        <w:t>Authority</w:t>
      </w:r>
      <w:r w:rsidRPr="00AC30D0">
        <w:t xml:space="preserve"> immediately of the vacancy of a CEO position due to resignation, completion of term/age limit or termination; and the interim measure taken for day-to-day operations of the regulated entity. The board shall ensure that a CEO is appointed within three months from the date of vacancy.</w:t>
      </w:r>
    </w:p>
    <w:p w14:paraId="700C28FD" w14:textId="32FCA6CC" w:rsidR="00AC30D0" w:rsidRDefault="00F86BDE" w:rsidP="00EB3BF2">
      <w:pPr>
        <w:pStyle w:val="BodyText"/>
        <w:numPr>
          <w:ilvl w:val="0"/>
          <w:numId w:val="15"/>
        </w:numPr>
        <w:spacing w:before="5" w:line="360" w:lineRule="auto"/>
        <w:ind w:left="360" w:hanging="360"/>
        <w:jc w:val="both"/>
      </w:pPr>
      <w:r w:rsidRPr="00AC30D0">
        <w:t xml:space="preserve"> </w:t>
      </w:r>
      <w:r w:rsidR="00430F05" w:rsidRPr="007E4F2F">
        <w:t xml:space="preserve">To ensure the CEO’s attention to the operation of the regulated entity is not affected, the CEO shall hold no more </w:t>
      </w:r>
      <w:r w:rsidR="00430F05" w:rsidRPr="00EE6665">
        <w:rPr>
          <w:highlight w:val="yellow"/>
        </w:rPr>
        <w:t xml:space="preserve">than three directorships in </w:t>
      </w:r>
      <w:r w:rsidR="00CA620F" w:rsidRPr="00EE6665">
        <w:rPr>
          <w:highlight w:val="yellow"/>
        </w:rPr>
        <w:t xml:space="preserve">the </w:t>
      </w:r>
      <w:r w:rsidR="00430F05" w:rsidRPr="00EE6665">
        <w:rPr>
          <w:highlight w:val="yellow"/>
        </w:rPr>
        <w:t>public companies</w:t>
      </w:r>
      <w:r w:rsidR="006E6C09" w:rsidRPr="00EE6665">
        <w:rPr>
          <w:highlight w:val="yellow"/>
        </w:rPr>
        <w:t xml:space="preserve"> or </w:t>
      </w:r>
      <w:r w:rsidR="008473F2" w:rsidRPr="00EE6665">
        <w:rPr>
          <w:highlight w:val="yellow"/>
        </w:rPr>
        <w:t xml:space="preserve">other </w:t>
      </w:r>
      <w:r w:rsidR="00A95B9B" w:rsidRPr="00EE6665">
        <w:rPr>
          <w:highlight w:val="yellow"/>
        </w:rPr>
        <w:t>entities</w:t>
      </w:r>
      <w:r w:rsidR="003A7E9B" w:rsidRPr="00EE6665">
        <w:rPr>
          <w:highlight w:val="yellow"/>
        </w:rPr>
        <w:t xml:space="preserve"> including the membership </w:t>
      </w:r>
      <w:r w:rsidR="001B6E07" w:rsidRPr="00EE6665">
        <w:rPr>
          <w:highlight w:val="yellow"/>
        </w:rPr>
        <w:t>in the board where he is employed as the CEO</w:t>
      </w:r>
      <w:r w:rsidR="003A7E9B" w:rsidRPr="00EE6665">
        <w:rPr>
          <w:highlight w:val="yellow"/>
        </w:rPr>
        <w:t xml:space="preserve">. </w:t>
      </w:r>
    </w:p>
    <w:p w14:paraId="18DD202A" w14:textId="1DFB0175" w:rsidR="00EE6665" w:rsidRDefault="00F86BDE" w:rsidP="00EB3BF2">
      <w:pPr>
        <w:pStyle w:val="BodyText"/>
        <w:numPr>
          <w:ilvl w:val="0"/>
          <w:numId w:val="15"/>
        </w:numPr>
        <w:spacing w:before="5" w:line="360" w:lineRule="auto"/>
        <w:ind w:left="360" w:hanging="360"/>
        <w:jc w:val="both"/>
      </w:pPr>
      <w:r w:rsidRPr="007E4F2F">
        <w:lastRenderedPageBreak/>
        <w:t xml:space="preserve">A CEO of a regulated entity shall not be permitted to carry out any other business as per </w:t>
      </w:r>
      <w:r w:rsidR="00D74841">
        <w:t xml:space="preserve">Section 36 of </w:t>
      </w:r>
      <w:r w:rsidRPr="007E4F2F">
        <w:t xml:space="preserve">the </w:t>
      </w:r>
      <w:r w:rsidR="006E1456" w:rsidRPr="007E4F2F">
        <w:t>Act</w:t>
      </w:r>
      <w:r w:rsidRPr="007E4F2F">
        <w:t xml:space="preserve">. </w:t>
      </w:r>
    </w:p>
    <w:p w14:paraId="33684F38" w14:textId="77777777" w:rsidR="00EE6665" w:rsidRDefault="00EE6665" w:rsidP="00EE6665">
      <w:pPr>
        <w:pStyle w:val="Heading1"/>
        <w:numPr>
          <w:ilvl w:val="0"/>
          <w:numId w:val="0"/>
        </w:numPr>
        <w:spacing w:line="360" w:lineRule="auto"/>
        <w:jc w:val="left"/>
        <w:rPr>
          <w:rFonts w:cs="Times New Roman"/>
          <w:szCs w:val="24"/>
          <w:highlight w:val="yellow"/>
        </w:rPr>
      </w:pPr>
    </w:p>
    <w:p w14:paraId="4173A8DD" w14:textId="3D625C76" w:rsidR="00EE6665" w:rsidRPr="00EE6665" w:rsidRDefault="00EE6665" w:rsidP="00EE6665">
      <w:pPr>
        <w:pStyle w:val="Heading1"/>
        <w:numPr>
          <w:ilvl w:val="0"/>
          <w:numId w:val="0"/>
        </w:numPr>
        <w:spacing w:line="360" w:lineRule="auto"/>
        <w:jc w:val="left"/>
        <w:rPr>
          <w:rFonts w:cs="Times New Roman"/>
          <w:szCs w:val="24"/>
        </w:rPr>
      </w:pPr>
      <w:r w:rsidRPr="0064568B">
        <w:rPr>
          <w:rFonts w:cs="Times New Roman"/>
          <w:szCs w:val="24"/>
          <w:highlight w:val="yellow"/>
        </w:rPr>
        <w:t>REMUNERATION FRAMEWORK FOR BOARD, SENIOR MANAGEMENT AND EMPLOYEES</w:t>
      </w:r>
      <w:r w:rsidRPr="00E21201">
        <w:rPr>
          <w:rFonts w:cs="Times New Roman"/>
          <w:szCs w:val="24"/>
        </w:rPr>
        <w:t xml:space="preserve"> </w:t>
      </w:r>
      <w:r>
        <w:rPr>
          <w:rFonts w:cs="Times New Roman"/>
          <w:szCs w:val="24"/>
        </w:rPr>
        <w:t xml:space="preserve"> </w:t>
      </w:r>
    </w:p>
    <w:p w14:paraId="2EFA48AA" w14:textId="427EDE63" w:rsidR="00745B86" w:rsidRDefault="00E227DD" w:rsidP="00EB3BF2">
      <w:pPr>
        <w:pStyle w:val="BodyText"/>
        <w:numPr>
          <w:ilvl w:val="0"/>
          <w:numId w:val="15"/>
        </w:numPr>
        <w:spacing w:before="5" w:line="360" w:lineRule="auto"/>
        <w:ind w:left="360" w:hanging="360"/>
        <w:jc w:val="both"/>
      </w:pPr>
      <w:r w:rsidRPr="00E21201">
        <w:t xml:space="preserve">The board shall set appropriate remuneration framework of the board </w:t>
      </w:r>
      <w:r w:rsidR="00035997" w:rsidRPr="00E21201">
        <w:t xml:space="preserve">of </w:t>
      </w:r>
      <w:r w:rsidRPr="00E21201">
        <w:t xml:space="preserve">directors, the senior management and </w:t>
      </w:r>
      <w:r w:rsidR="00D1463B" w:rsidRPr="00E21201">
        <w:t>ap</w:t>
      </w:r>
      <w:r w:rsidR="00717C8F" w:rsidRPr="00E21201">
        <w:t>p</w:t>
      </w:r>
      <w:r w:rsidR="00D1463B" w:rsidRPr="00E21201">
        <w:t>rove the general framework of compensation and remuneration for staff of the regulated entity</w:t>
      </w:r>
      <w:r w:rsidR="001E1265" w:rsidRPr="00E21201">
        <w:t xml:space="preserve"> within the law and legal framework </w:t>
      </w:r>
      <w:r w:rsidR="001E1265" w:rsidRPr="006C6AC0">
        <w:t>applicable in the country.</w:t>
      </w:r>
    </w:p>
    <w:p w14:paraId="13B6C6E8" w14:textId="6A6805AC" w:rsidR="00745B86" w:rsidRPr="00EE6665" w:rsidRDefault="00745B86" w:rsidP="00EB3BF2">
      <w:pPr>
        <w:pStyle w:val="BodyText"/>
        <w:numPr>
          <w:ilvl w:val="0"/>
          <w:numId w:val="15"/>
        </w:numPr>
        <w:spacing w:before="5" w:line="360" w:lineRule="auto"/>
        <w:ind w:left="360" w:hanging="360"/>
        <w:jc w:val="both"/>
      </w:pPr>
      <w:r w:rsidRPr="007E4F2F">
        <w:t xml:space="preserve">The general remuneration for the board related functions shall include: </w:t>
      </w:r>
    </w:p>
    <w:p w14:paraId="65F95EF0" w14:textId="6B32E1D9" w:rsidR="00745B86" w:rsidRPr="00EE6665" w:rsidRDefault="00745B86" w:rsidP="00EB3BF2">
      <w:pPr>
        <w:pStyle w:val="ListParagraph"/>
        <w:numPr>
          <w:ilvl w:val="1"/>
          <w:numId w:val="15"/>
        </w:numPr>
        <w:tabs>
          <w:tab w:val="left" w:pos="640"/>
          <w:tab w:val="left" w:pos="1080"/>
        </w:tabs>
        <w:spacing w:line="360" w:lineRule="auto"/>
        <w:ind w:left="1170" w:right="78"/>
        <w:jc w:val="both"/>
        <w:rPr>
          <w:rFonts w:eastAsia="Arial"/>
        </w:rPr>
      </w:pPr>
      <w:r w:rsidRPr="00EE6665">
        <w:rPr>
          <w:rFonts w:eastAsia="Arial"/>
        </w:rPr>
        <w:t xml:space="preserve">sitting fee to </w:t>
      </w:r>
      <w:r w:rsidR="005E6593" w:rsidRPr="00EE6665">
        <w:rPr>
          <w:rFonts w:eastAsia="Arial"/>
        </w:rPr>
        <w:t xml:space="preserve">the </w:t>
      </w:r>
      <w:r w:rsidRPr="00EE6665">
        <w:rPr>
          <w:rFonts w:eastAsia="Arial"/>
        </w:rPr>
        <w:t>directors</w:t>
      </w:r>
      <w:r w:rsidR="00534629" w:rsidRPr="00EE6665">
        <w:rPr>
          <w:rFonts w:eastAsia="Arial"/>
        </w:rPr>
        <w:t xml:space="preserve">, </w:t>
      </w:r>
      <w:r w:rsidR="00623734" w:rsidRPr="00EE6665">
        <w:rPr>
          <w:rFonts w:eastAsia="Arial"/>
          <w:highlight w:val="yellow"/>
        </w:rPr>
        <w:t>company secretary</w:t>
      </w:r>
      <w:r w:rsidR="00534629" w:rsidRPr="00EE6665">
        <w:rPr>
          <w:rFonts w:eastAsia="Arial"/>
          <w:highlight w:val="yellow"/>
        </w:rPr>
        <w:t xml:space="preserve"> and </w:t>
      </w:r>
      <w:r w:rsidR="00D76AC8" w:rsidRPr="00EE6665">
        <w:rPr>
          <w:rFonts w:eastAsia="Arial"/>
          <w:highlight w:val="yellow"/>
        </w:rPr>
        <w:t xml:space="preserve">board </w:t>
      </w:r>
      <w:r w:rsidR="00534629" w:rsidRPr="00EE6665">
        <w:rPr>
          <w:rFonts w:eastAsia="Arial"/>
          <w:highlight w:val="yellow"/>
        </w:rPr>
        <w:t>committee secretary</w:t>
      </w:r>
      <w:r w:rsidRPr="00EE6665">
        <w:rPr>
          <w:rFonts w:eastAsia="Arial"/>
          <w:highlight w:val="yellow"/>
        </w:rPr>
        <w:t xml:space="preserve"> f</w:t>
      </w:r>
      <w:r w:rsidRPr="00EE6665">
        <w:rPr>
          <w:rFonts w:eastAsia="Arial"/>
        </w:rPr>
        <w:t xml:space="preserve">or attending board </w:t>
      </w:r>
      <w:r w:rsidR="005E6593" w:rsidRPr="00EE6665">
        <w:rPr>
          <w:rFonts w:eastAsia="Arial"/>
        </w:rPr>
        <w:t>and committee meetings</w:t>
      </w:r>
      <w:r w:rsidRPr="00EE6665">
        <w:rPr>
          <w:rFonts w:eastAsia="Arial"/>
        </w:rPr>
        <w:t>;</w:t>
      </w:r>
      <w:r w:rsidR="0064568B" w:rsidRPr="00EE6665">
        <w:rPr>
          <w:rFonts w:eastAsia="Arial"/>
        </w:rPr>
        <w:t xml:space="preserve"> and</w:t>
      </w:r>
    </w:p>
    <w:p w14:paraId="2ABC00EB" w14:textId="5AF70B4F" w:rsidR="00745B86" w:rsidRPr="007E4F2F" w:rsidRDefault="00EE6665" w:rsidP="00EB3BF2">
      <w:pPr>
        <w:pStyle w:val="ListParagraph"/>
        <w:numPr>
          <w:ilvl w:val="1"/>
          <w:numId w:val="15"/>
        </w:numPr>
        <w:tabs>
          <w:tab w:val="left" w:pos="640"/>
        </w:tabs>
        <w:spacing w:line="360" w:lineRule="auto"/>
        <w:ind w:left="1350" w:right="78" w:hanging="540"/>
        <w:jc w:val="both"/>
        <w:rPr>
          <w:rFonts w:eastAsia="Arial"/>
        </w:rPr>
      </w:pPr>
      <w:r>
        <w:rPr>
          <w:rFonts w:eastAsia="Arial"/>
        </w:rPr>
        <w:t xml:space="preserve"> </w:t>
      </w:r>
      <w:r w:rsidR="005E6593">
        <w:rPr>
          <w:rFonts w:eastAsia="Arial"/>
        </w:rPr>
        <w:t xml:space="preserve">compensation and </w:t>
      </w:r>
      <w:r w:rsidR="00745B86" w:rsidRPr="007E4F2F">
        <w:rPr>
          <w:rFonts w:eastAsia="Arial"/>
        </w:rPr>
        <w:t xml:space="preserve">other expenses to the directors </w:t>
      </w:r>
      <w:r w:rsidR="005E6593">
        <w:rPr>
          <w:rFonts w:eastAsia="Arial"/>
        </w:rPr>
        <w:t xml:space="preserve">for </w:t>
      </w:r>
      <w:r w:rsidR="00745B86" w:rsidRPr="007E4F2F">
        <w:rPr>
          <w:rFonts w:eastAsia="Arial"/>
        </w:rPr>
        <w:t xml:space="preserve">their participation in </w:t>
      </w:r>
      <w:r w:rsidR="005E6593">
        <w:rPr>
          <w:rFonts w:eastAsia="Arial"/>
        </w:rPr>
        <w:t xml:space="preserve">the </w:t>
      </w:r>
      <w:r w:rsidR="00745B86" w:rsidRPr="007E4F2F">
        <w:rPr>
          <w:rFonts w:eastAsia="Arial"/>
        </w:rPr>
        <w:t xml:space="preserve">board </w:t>
      </w:r>
      <w:r w:rsidR="005E6593">
        <w:rPr>
          <w:rFonts w:eastAsia="Arial"/>
        </w:rPr>
        <w:t xml:space="preserve">and committee meetings or any other board or committee related tasks including </w:t>
      </w:r>
      <w:r w:rsidR="00745B86" w:rsidRPr="007E4F2F">
        <w:rPr>
          <w:rFonts w:eastAsia="Arial"/>
        </w:rPr>
        <w:t xml:space="preserve">participation in </w:t>
      </w:r>
      <w:r w:rsidR="005E6593">
        <w:rPr>
          <w:rFonts w:eastAsia="Arial"/>
        </w:rPr>
        <w:t xml:space="preserve">the knowledge and skills </w:t>
      </w:r>
      <w:r w:rsidR="0064568B">
        <w:rPr>
          <w:rFonts w:eastAsia="Arial"/>
        </w:rPr>
        <w:t>development programmes.</w:t>
      </w:r>
    </w:p>
    <w:p w14:paraId="2ADE9398" w14:textId="77777777" w:rsidR="00CA5CBA" w:rsidRDefault="00CA5CBA" w:rsidP="00CA5CBA">
      <w:pPr>
        <w:pStyle w:val="ListParagraph"/>
        <w:tabs>
          <w:tab w:val="left" w:pos="640"/>
        </w:tabs>
        <w:spacing w:line="360" w:lineRule="auto"/>
        <w:ind w:left="1080" w:right="78"/>
        <w:jc w:val="both"/>
        <w:rPr>
          <w:rFonts w:eastAsia="Arial"/>
        </w:rPr>
      </w:pPr>
    </w:p>
    <w:p w14:paraId="1653921F" w14:textId="28C25DCD" w:rsidR="00DF2DEB" w:rsidRDefault="00DF2DEB" w:rsidP="00CA5CBA">
      <w:pPr>
        <w:pStyle w:val="ListParagraph"/>
        <w:tabs>
          <w:tab w:val="left" w:pos="640"/>
        </w:tabs>
        <w:spacing w:line="360" w:lineRule="auto"/>
        <w:ind w:left="1080" w:right="78"/>
        <w:jc w:val="both"/>
        <w:rPr>
          <w:rFonts w:eastAsia="Arial"/>
        </w:rPr>
      </w:pPr>
      <w:r w:rsidRPr="002029D4">
        <w:rPr>
          <w:rFonts w:eastAsia="Arial"/>
          <w:highlight w:val="yellow"/>
        </w:rPr>
        <w:t>Deleted the following provisions:</w:t>
      </w:r>
      <w:r>
        <w:rPr>
          <w:rFonts w:eastAsia="Arial"/>
        </w:rPr>
        <w:t xml:space="preserve"> </w:t>
      </w:r>
    </w:p>
    <w:p w14:paraId="450A6374" w14:textId="77777777" w:rsidR="00DF2DEB" w:rsidRPr="00DF2DEB" w:rsidRDefault="00DF2DEB" w:rsidP="00EB3BF2">
      <w:pPr>
        <w:pStyle w:val="ListParagraph"/>
        <w:numPr>
          <w:ilvl w:val="0"/>
          <w:numId w:val="16"/>
        </w:numPr>
        <w:tabs>
          <w:tab w:val="left" w:pos="640"/>
        </w:tabs>
        <w:spacing w:line="360" w:lineRule="auto"/>
        <w:ind w:right="78"/>
        <w:jc w:val="both"/>
        <w:rPr>
          <w:rFonts w:eastAsia="Arial"/>
          <w:strike/>
        </w:rPr>
      </w:pPr>
      <w:r w:rsidRPr="00DF2DEB">
        <w:rPr>
          <w:rFonts w:eastAsia="Helvetica"/>
          <w:strike/>
        </w:rPr>
        <w:t xml:space="preserve">fifty percent of board sitting fee to the Company Secretary </w:t>
      </w:r>
      <w:r w:rsidRPr="00DF2DEB">
        <w:rPr>
          <w:rFonts w:eastAsia="Arial"/>
          <w:strike/>
        </w:rPr>
        <w:t>for attending the board meetings;</w:t>
      </w:r>
    </w:p>
    <w:p w14:paraId="623F2217" w14:textId="77777777" w:rsidR="00DF2DEB" w:rsidRPr="00DF2DEB" w:rsidRDefault="00DF2DEB" w:rsidP="00EB3BF2">
      <w:pPr>
        <w:pStyle w:val="ListParagraph"/>
        <w:numPr>
          <w:ilvl w:val="0"/>
          <w:numId w:val="16"/>
        </w:numPr>
        <w:tabs>
          <w:tab w:val="left" w:pos="640"/>
        </w:tabs>
        <w:spacing w:line="360" w:lineRule="auto"/>
        <w:ind w:right="78"/>
        <w:jc w:val="both"/>
        <w:rPr>
          <w:rFonts w:eastAsia="Arial"/>
          <w:strike/>
        </w:rPr>
      </w:pPr>
      <w:r w:rsidRPr="00DF2DEB">
        <w:rPr>
          <w:rFonts w:eastAsia="Helvetica"/>
          <w:strike/>
        </w:rPr>
        <w:t>fifty</w:t>
      </w:r>
      <w:r w:rsidRPr="00DF2DEB">
        <w:rPr>
          <w:rFonts w:eastAsia="Helvetica"/>
          <w:strike/>
          <w:spacing w:val="2"/>
        </w:rPr>
        <w:t xml:space="preserve"> </w:t>
      </w:r>
      <w:r w:rsidRPr="00DF2DEB">
        <w:rPr>
          <w:rFonts w:eastAsia="Helvetica"/>
          <w:strike/>
        </w:rPr>
        <w:t xml:space="preserve">percent </w:t>
      </w:r>
      <w:r w:rsidRPr="00DF2DEB">
        <w:rPr>
          <w:rFonts w:eastAsia="Arial"/>
          <w:strike/>
        </w:rPr>
        <w:t>of the board committee sitting fee to the secretary of the board committee for attending the committee meetings;</w:t>
      </w:r>
    </w:p>
    <w:p w14:paraId="3414C083" w14:textId="77777777" w:rsidR="00DF2DEB" w:rsidRPr="00DF2DEB" w:rsidRDefault="00DF2DEB" w:rsidP="00EB3BF2">
      <w:pPr>
        <w:pStyle w:val="ListParagraph"/>
        <w:numPr>
          <w:ilvl w:val="0"/>
          <w:numId w:val="16"/>
        </w:numPr>
        <w:tabs>
          <w:tab w:val="left" w:pos="640"/>
        </w:tabs>
        <w:spacing w:line="360" w:lineRule="auto"/>
        <w:ind w:right="78"/>
        <w:jc w:val="both"/>
        <w:rPr>
          <w:rFonts w:eastAsia="Arial"/>
          <w:strike/>
        </w:rPr>
      </w:pPr>
      <w:r w:rsidRPr="00DF2DEB">
        <w:rPr>
          <w:rFonts w:eastAsia="Arial"/>
          <w:strike/>
        </w:rPr>
        <w:t>Other</w:t>
      </w:r>
      <w:r w:rsidRPr="00DF2DEB">
        <w:rPr>
          <w:rFonts w:eastAsia="Arial"/>
          <w:strike/>
          <w:spacing w:val="-8"/>
        </w:rPr>
        <w:t xml:space="preserve"> </w:t>
      </w:r>
      <w:r w:rsidRPr="00DF2DEB">
        <w:rPr>
          <w:rFonts w:eastAsia="Arial"/>
          <w:strike/>
        </w:rPr>
        <w:t>employees</w:t>
      </w:r>
      <w:r w:rsidRPr="00DF2DEB">
        <w:rPr>
          <w:rFonts w:eastAsia="Arial"/>
          <w:strike/>
          <w:spacing w:val="-8"/>
        </w:rPr>
        <w:t xml:space="preserve"> </w:t>
      </w:r>
      <w:r w:rsidRPr="00DF2DEB">
        <w:rPr>
          <w:rFonts w:eastAsia="Arial"/>
          <w:strike/>
        </w:rPr>
        <w:t>shall</w:t>
      </w:r>
      <w:r w:rsidRPr="00DF2DEB">
        <w:rPr>
          <w:rFonts w:eastAsia="Arial"/>
          <w:strike/>
          <w:spacing w:val="-8"/>
        </w:rPr>
        <w:t xml:space="preserve"> </w:t>
      </w:r>
      <w:r w:rsidRPr="00DF2DEB">
        <w:rPr>
          <w:rFonts w:eastAsia="Arial"/>
          <w:strike/>
        </w:rPr>
        <w:t>not</w:t>
      </w:r>
      <w:r w:rsidRPr="00DF2DEB">
        <w:rPr>
          <w:rFonts w:eastAsia="Arial"/>
          <w:strike/>
          <w:spacing w:val="-8"/>
        </w:rPr>
        <w:t xml:space="preserve"> </w:t>
      </w:r>
      <w:r w:rsidRPr="00DF2DEB">
        <w:rPr>
          <w:rFonts w:eastAsia="Arial"/>
          <w:strike/>
        </w:rPr>
        <w:t>receive</w:t>
      </w:r>
      <w:r w:rsidRPr="00DF2DEB">
        <w:rPr>
          <w:rFonts w:eastAsia="Arial"/>
          <w:strike/>
          <w:spacing w:val="-8"/>
        </w:rPr>
        <w:t xml:space="preserve"> fee </w:t>
      </w:r>
      <w:r w:rsidRPr="00DF2DEB">
        <w:rPr>
          <w:rFonts w:eastAsia="Arial"/>
          <w:strike/>
        </w:rPr>
        <w:t>for</w:t>
      </w:r>
      <w:r w:rsidRPr="00DF2DEB">
        <w:rPr>
          <w:rFonts w:eastAsia="Arial"/>
          <w:strike/>
          <w:spacing w:val="-8"/>
        </w:rPr>
        <w:t xml:space="preserve"> </w:t>
      </w:r>
      <w:r w:rsidRPr="00DF2DEB">
        <w:rPr>
          <w:rFonts w:eastAsia="Arial"/>
          <w:strike/>
        </w:rPr>
        <w:t>any</w:t>
      </w:r>
      <w:r w:rsidRPr="00DF2DEB">
        <w:rPr>
          <w:rFonts w:eastAsia="Arial"/>
          <w:strike/>
          <w:spacing w:val="-8"/>
        </w:rPr>
        <w:t xml:space="preserve"> </w:t>
      </w:r>
      <w:r w:rsidRPr="00DF2DEB">
        <w:rPr>
          <w:rFonts w:eastAsia="Arial"/>
          <w:strike/>
        </w:rPr>
        <w:t>board</w:t>
      </w:r>
      <w:r w:rsidRPr="00DF2DEB">
        <w:rPr>
          <w:rFonts w:eastAsia="Arial"/>
          <w:strike/>
          <w:spacing w:val="-8"/>
        </w:rPr>
        <w:t xml:space="preserve"> </w:t>
      </w:r>
      <w:r w:rsidRPr="00DF2DEB">
        <w:rPr>
          <w:rFonts w:eastAsia="Arial"/>
          <w:strike/>
        </w:rPr>
        <w:t>related</w:t>
      </w:r>
      <w:r w:rsidRPr="00DF2DEB">
        <w:rPr>
          <w:rFonts w:eastAsia="Arial"/>
          <w:strike/>
          <w:spacing w:val="-8"/>
        </w:rPr>
        <w:t xml:space="preserve"> </w:t>
      </w:r>
      <w:r w:rsidRPr="00DF2DEB">
        <w:rPr>
          <w:rFonts w:eastAsia="Arial"/>
          <w:strike/>
        </w:rPr>
        <w:t xml:space="preserve">work; and </w:t>
      </w:r>
    </w:p>
    <w:p w14:paraId="0896A564" w14:textId="1B2A2B3F" w:rsidR="00DF2DEB" w:rsidRPr="00DF2DEB" w:rsidRDefault="00DF2DEB" w:rsidP="00EB3BF2">
      <w:pPr>
        <w:pStyle w:val="ListParagraph"/>
        <w:numPr>
          <w:ilvl w:val="0"/>
          <w:numId w:val="16"/>
        </w:numPr>
        <w:tabs>
          <w:tab w:val="left" w:pos="640"/>
        </w:tabs>
        <w:spacing w:line="360" w:lineRule="auto"/>
        <w:ind w:right="78"/>
        <w:jc w:val="both"/>
        <w:rPr>
          <w:rFonts w:eastAsia="Arial"/>
          <w:strike/>
        </w:rPr>
      </w:pPr>
      <w:r w:rsidRPr="00DF2DEB">
        <w:rPr>
          <w:rFonts w:eastAsia="Arial"/>
          <w:strike/>
        </w:rPr>
        <w:t>With the approval of the board, the invitees other than the employees who are invited to contribute their expertise may be paid fees and other compensation.</w:t>
      </w:r>
    </w:p>
    <w:p w14:paraId="6D0042D9" w14:textId="77777777" w:rsidR="00DF2DEB" w:rsidRPr="00CA5CBA" w:rsidRDefault="00DF2DEB" w:rsidP="00CA5CBA">
      <w:pPr>
        <w:pStyle w:val="ListParagraph"/>
        <w:tabs>
          <w:tab w:val="left" w:pos="640"/>
        </w:tabs>
        <w:spacing w:line="360" w:lineRule="auto"/>
        <w:ind w:left="1080" w:right="78"/>
        <w:jc w:val="both"/>
        <w:rPr>
          <w:rFonts w:eastAsia="Arial"/>
        </w:rPr>
      </w:pPr>
    </w:p>
    <w:p w14:paraId="6922226E" w14:textId="77777777" w:rsidR="00EE6665" w:rsidRDefault="00EE6665" w:rsidP="009A6E81">
      <w:pPr>
        <w:widowControl w:val="0"/>
        <w:autoSpaceDE w:val="0"/>
        <w:autoSpaceDN w:val="0"/>
        <w:adjustRightInd w:val="0"/>
        <w:spacing w:after="240" w:line="360" w:lineRule="auto"/>
        <w:rPr>
          <w:b/>
        </w:rPr>
      </w:pPr>
    </w:p>
    <w:p w14:paraId="23554799" w14:textId="77777777" w:rsidR="00EE6665" w:rsidRDefault="00EE6665" w:rsidP="009A6E81">
      <w:pPr>
        <w:widowControl w:val="0"/>
        <w:autoSpaceDE w:val="0"/>
        <w:autoSpaceDN w:val="0"/>
        <w:adjustRightInd w:val="0"/>
        <w:spacing w:after="240" w:line="360" w:lineRule="auto"/>
        <w:rPr>
          <w:b/>
        </w:rPr>
      </w:pPr>
    </w:p>
    <w:p w14:paraId="511B2529" w14:textId="7A86E03C" w:rsidR="00E227DD" w:rsidRPr="00745B86" w:rsidRDefault="00BA43C1" w:rsidP="009A6E81">
      <w:pPr>
        <w:widowControl w:val="0"/>
        <w:autoSpaceDE w:val="0"/>
        <w:autoSpaceDN w:val="0"/>
        <w:adjustRightInd w:val="0"/>
        <w:spacing w:after="240" w:line="360" w:lineRule="auto"/>
        <w:rPr>
          <w:b/>
        </w:rPr>
      </w:pPr>
      <w:r w:rsidRPr="00745B86">
        <w:rPr>
          <w:b/>
        </w:rPr>
        <w:lastRenderedPageBreak/>
        <w:t>DISCLOSURE AND TRANSPARENCY </w:t>
      </w:r>
    </w:p>
    <w:p w14:paraId="3838DCAA" w14:textId="04A165CE" w:rsidR="00BA43C1" w:rsidRPr="00B445E3" w:rsidRDefault="00BA43C1" w:rsidP="00EB3BF2">
      <w:pPr>
        <w:pStyle w:val="BodyText"/>
        <w:numPr>
          <w:ilvl w:val="0"/>
          <w:numId w:val="15"/>
        </w:numPr>
        <w:spacing w:before="5" w:line="360" w:lineRule="auto"/>
        <w:ind w:left="360" w:hanging="360"/>
        <w:jc w:val="both"/>
        <w:rPr>
          <w:b/>
        </w:rPr>
      </w:pPr>
      <w:r w:rsidRPr="00E21201">
        <w:rPr>
          <w:bCs/>
          <w:iCs/>
        </w:rPr>
        <w:t xml:space="preserve">The governance of the regulated </w:t>
      </w:r>
      <w:r w:rsidR="009D1913">
        <w:rPr>
          <w:bCs/>
          <w:iCs/>
        </w:rPr>
        <w:t>entity</w:t>
      </w:r>
      <w:r w:rsidR="0064568B">
        <w:rPr>
          <w:bCs/>
          <w:iCs/>
        </w:rPr>
        <w:t xml:space="preserve"> </w:t>
      </w:r>
      <w:r w:rsidRPr="00E21201">
        <w:rPr>
          <w:bCs/>
          <w:iCs/>
        </w:rPr>
        <w:t>shall be adequately transparent to its depositors, policy holders, shareholders, and other relevant stakeholders;</w:t>
      </w:r>
    </w:p>
    <w:p w14:paraId="54DC050E" w14:textId="578C2397" w:rsidR="00BA43C1" w:rsidRPr="00E21201" w:rsidRDefault="002C09B2" w:rsidP="00EB3BF2">
      <w:pPr>
        <w:pStyle w:val="BodyText"/>
        <w:numPr>
          <w:ilvl w:val="0"/>
          <w:numId w:val="15"/>
        </w:numPr>
        <w:spacing w:before="5" w:line="360" w:lineRule="auto"/>
        <w:ind w:left="360" w:hanging="360"/>
        <w:jc w:val="both"/>
        <w:rPr>
          <w:b/>
        </w:rPr>
      </w:pPr>
      <w:r>
        <w:t xml:space="preserve">A </w:t>
      </w:r>
      <w:r w:rsidR="00BA43C1" w:rsidRPr="00E21201">
        <w:t>regulated entit</w:t>
      </w:r>
      <w:r>
        <w:t xml:space="preserve">y </w:t>
      </w:r>
      <w:r w:rsidR="00BA43C1" w:rsidRPr="00E21201">
        <w:t xml:space="preserve">shall provide a corporate governance report </w:t>
      </w:r>
      <w:r w:rsidR="00693925" w:rsidRPr="00E21201">
        <w:t xml:space="preserve">as part of its </w:t>
      </w:r>
      <w:r w:rsidR="00BA43C1" w:rsidRPr="00E21201">
        <w:t>annual report. At a minimum, regulated entity shall disclose the following information</w:t>
      </w:r>
      <w:r w:rsidR="00AA59C1">
        <w:t xml:space="preserve"> in the report</w:t>
      </w:r>
      <w:r w:rsidR="00BA43C1" w:rsidRPr="00E21201">
        <w:t xml:space="preserve">: </w:t>
      </w:r>
    </w:p>
    <w:p w14:paraId="03B0576F" w14:textId="3C2B324E" w:rsidR="00BA43C1" w:rsidRPr="00E21201" w:rsidRDefault="00BA43C1" w:rsidP="00EB3BF2">
      <w:pPr>
        <w:pStyle w:val="ListParagraph"/>
        <w:keepLines/>
        <w:numPr>
          <w:ilvl w:val="1"/>
          <w:numId w:val="15"/>
        </w:numPr>
        <w:tabs>
          <w:tab w:val="left" w:pos="1350"/>
        </w:tabs>
        <w:spacing w:after="20" w:line="360" w:lineRule="auto"/>
        <w:jc w:val="both"/>
      </w:pPr>
      <w:r w:rsidRPr="00E21201">
        <w:t xml:space="preserve">a statement of compliance with </w:t>
      </w:r>
      <w:r w:rsidR="00A561BD" w:rsidRPr="00E21201">
        <w:t>the CGRR</w:t>
      </w:r>
      <w:r w:rsidRPr="00E21201">
        <w:t xml:space="preserve"> 20</w:t>
      </w:r>
      <w:r w:rsidR="00534629">
        <w:t>20</w:t>
      </w:r>
      <w:r w:rsidRPr="00E21201">
        <w:t>, including a full explanation of any deviation;</w:t>
      </w:r>
    </w:p>
    <w:p w14:paraId="28C63747" w14:textId="6035A650" w:rsidR="008E581D" w:rsidRPr="00E21201" w:rsidRDefault="00BA43C1" w:rsidP="00EB3BF2">
      <w:pPr>
        <w:pStyle w:val="ListParagraph"/>
        <w:keepLines/>
        <w:numPr>
          <w:ilvl w:val="1"/>
          <w:numId w:val="15"/>
        </w:numPr>
        <w:tabs>
          <w:tab w:val="left" w:pos="1350"/>
        </w:tabs>
        <w:spacing w:after="20" w:line="360" w:lineRule="auto"/>
        <w:jc w:val="both"/>
      </w:pPr>
      <w:r w:rsidRPr="00E21201">
        <w:t>names of directors</w:t>
      </w:r>
      <w:r w:rsidR="00ED2BB4">
        <w:t xml:space="preserve"> of the board</w:t>
      </w:r>
      <w:r w:rsidRPr="00E21201">
        <w:t>, identifying independent, non-executive and executive directors, other board directorships held by any director;</w:t>
      </w:r>
    </w:p>
    <w:p w14:paraId="37641136" w14:textId="77777777" w:rsidR="008E581D" w:rsidRPr="00E21201" w:rsidRDefault="00BA43C1" w:rsidP="00EB3BF2">
      <w:pPr>
        <w:pStyle w:val="ListParagraph"/>
        <w:keepLines/>
        <w:numPr>
          <w:ilvl w:val="1"/>
          <w:numId w:val="15"/>
        </w:numPr>
        <w:tabs>
          <w:tab w:val="left" w:pos="1350"/>
        </w:tabs>
        <w:spacing w:after="20" w:line="360" w:lineRule="auto"/>
        <w:jc w:val="both"/>
      </w:pPr>
      <w:r w:rsidRPr="00E21201">
        <w:t>the number of times in the year the board and each committee met and attendance details for each director and the remuneration;</w:t>
      </w:r>
    </w:p>
    <w:p w14:paraId="5E260001" w14:textId="77777777" w:rsidR="008E581D" w:rsidRPr="00E21201" w:rsidRDefault="00BA43C1" w:rsidP="00EB3BF2">
      <w:pPr>
        <w:pStyle w:val="ListParagraph"/>
        <w:keepLines/>
        <w:numPr>
          <w:ilvl w:val="1"/>
          <w:numId w:val="15"/>
        </w:numPr>
        <w:tabs>
          <w:tab w:val="left" w:pos="1350"/>
        </w:tabs>
        <w:spacing w:after="20" w:line="360" w:lineRule="auto"/>
        <w:jc w:val="both"/>
      </w:pPr>
      <w:r w:rsidRPr="00E21201">
        <w:t>a statement on the regulated entity’s risk management and internal control systems; and</w:t>
      </w:r>
    </w:p>
    <w:p w14:paraId="09EA6CA0" w14:textId="053A2BF3" w:rsidR="00534629" w:rsidRDefault="00BA43C1" w:rsidP="00EB3BF2">
      <w:pPr>
        <w:pStyle w:val="ListParagraph"/>
        <w:keepLines/>
        <w:numPr>
          <w:ilvl w:val="1"/>
          <w:numId w:val="15"/>
        </w:numPr>
        <w:tabs>
          <w:tab w:val="left" w:pos="1350"/>
        </w:tabs>
        <w:spacing w:after="20" w:line="360" w:lineRule="auto"/>
        <w:jc w:val="both"/>
      </w:pPr>
      <w:r w:rsidRPr="00E21201">
        <w:t xml:space="preserve"> disclosure of material related party transactions between the regulated entity, its subsidiaries or associates or affiliates and a director or key management person. </w:t>
      </w:r>
    </w:p>
    <w:p w14:paraId="400028EF" w14:textId="3ECB4F27" w:rsidR="00B445E3" w:rsidRPr="00487B3D" w:rsidRDefault="00B445E3" w:rsidP="00EB3BF2">
      <w:pPr>
        <w:pStyle w:val="ListParagraph"/>
        <w:keepLines/>
        <w:numPr>
          <w:ilvl w:val="1"/>
          <w:numId w:val="15"/>
        </w:numPr>
        <w:tabs>
          <w:tab w:val="left" w:pos="1350"/>
        </w:tabs>
        <w:spacing w:after="20" w:line="360" w:lineRule="auto"/>
        <w:jc w:val="both"/>
      </w:pPr>
      <w:r w:rsidRPr="00487B3D">
        <w:rPr>
          <w:highlight w:val="yellow"/>
        </w:rPr>
        <w:t xml:space="preserve">The regulated </w:t>
      </w:r>
      <w:r w:rsidR="009D1913">
        <w:rPr>
          <w:highlight w:val="yellow"/>
        </w:rPr>
        <w:t>entity</w:t>
      </w:r>
      <w:r w:rsidR="0064568B">
        <w:rPr>
          <w:highlight w:val="yellow"/>
        </w:rPr>
        <w:t xml:space="preserve"> </w:t>
      </w:r>
      <w:r w:rsidRPr="00487B3D">
        <w:rPr>
          <w:highlight w:val="yellow"/>
        </w:rPr>
        <w:t xml:space="preserve">shall publish the annual report on its website. </w:t>
      </w:r>
    </w:p>
    <w:p w14:paraId="6BF4FE97" w14:textId="77777777" w:rsidR="00770856" w:rsidRPr="00E21201" w:rsidRDefault="00770856" w:rsidP="00214441">
      <w:pPr>
        <w:keepLines/>
        <w:tabs>
          <w:tab w:val="left" w:pos="1350"/>
        </w:tabs>
        <w:spacing w:after="20" w:line="360" w:lineRule="auto"/>
        <w:jc w:val="both"/>
      </w:pPr>
    </w:p>
    <w:p w14:paraId="61B19560" w14:textId="182A3C1A" w:rsidR="006721EA" w:rsidRPr="00E21201" w:rsidRDefault="00AE6AF7" w:rsidP="006721EA">
      <w:pPr>
        <w:widowControl w:val="0"/>
        <w:autoSpaceDE w:val="0"/>
        <w:autoSpaceDN w:val="0"/>
        <w:adjustRightInd w:val="0"/>
        <w:spacing w:after="240" w:line="360" w:lineRule="auto"/>
        <w:rPr>
          <w:b/>
        </w:rPr>
      </w:pPr>
      <w:r w:rsidRPr="00E21201">
        <w:rPr>
          <w:b/>
        </w:rPr>
        <w:t>WHISTLE-BLOWING POLICIES</w:t>
      </w:r>
    </w:p>
    <w:p w14:paraId="7A8C19D4" w14:textId="18A8514E" w:rsidR="006721EA" w:rsidRPr="00E21201" w:rsidRDefault="00AE6AF7" w:rsidP="00EB3BF2">
      <w:pPr>
        <w:pStyle w:val="BodyText"/>
        <w:numPr>
          <w:ilvl w:val="0"/>
          <w:numId w:val="15"/>
        </w:numPr>
        <w:spacing w:before="5" w:line="360" w:lineRule="auto"/>
        <w:ind w:hanging="360"/>
        <w:jc w:val="both"/>
        <w:rPr>
          <w:bCs/>
          <w:iCs/>
        </w:rPr>
      </w:pPr>
      <w:r w:rsidRPr="00296BC9">
        <w:rPr>
          <w:bCs/>
          <w:iCs/>
        </w:rPr>
        <w:t xml:space="preserve">The regulated </w:t>
      </w:r>
      <w:r w:rsidR="009D1913">
        <w:rPr>
          <w:bCs/>
          <w:iCs/>
        </w:rPr>
        <w:t>entity</w:t>
      </w:r>
      <w:r w:rsidR="0064568B">
        <w:rPr>
          <w:bCs/>
          <w:iCs/>
        </w:rPr>
        <w:t xml:space="preserve"> </w:t>
      </w:r>
      <w:r w:rsidRPr="00296BC9">
        <w:rPr>
          <w:bCs/>
          <w:iCs/>
        </w:rPr>
        <w:t xml:space="preserve">shall develop policies that protect employees who report </w:t>
      </w:r>
      <w:r w:rsidRPr="00745B86">
        <w:rPr>
          <w:bCs/>
          <w:iCs/>
        </w:rPr>
        <w:t>in good faith and on reasonable grounds wrongdoing to the board or another designated function, such as the head of internal audit or compliance. Whistle-blower policies shall set out the responsi</w:t>
      </w:r>
      <w:r w:rsidRPr="00E21201">
        <w:rPr>
          <w:bCs/>
          <w:iCs/>
        </w:rPr>
        <w:t>bilities for the board of directors, the audit committee, senior management and control functions, such as internal audit and compliance, to maintain policies and procedures for employees to submit, confidentially, information about accounting, internal control, compliance, audit and other matters about which the employee has concerns.</w:t>
      </w:r>
      <w:r w:rsidR="006721EA" w:rsidRPr="00E21201">
        <w:t xml:space="preserve"> </w:t>
      </w:r>
    </w:p>
    <w:p w14:paraId="7464550E" w14:textId="77777777" w:rsidR="005752AB" w:rsidRDefault="005752AB" w:rsidP="005752AB">
      <w:pPr>
        <w:widowControl w:val="0"/>
        <w:autoSpaceDE w:val="0"/>
        <w:autoSpaceDN w:val="0"/>
        <w:adjustRightInd w:val="0"/>
        <w:spacing w:after="240" w:line="300" w:lineRule="atLeast"/>
        <w:rPr>
          <w:rFonts w:ascii="Arial Narrow" w:hAnsi="Arial Narrow" w:cs="Arial Narrow"/>
          <w:b/>
          <w:bCs/>
          <w:sz w:val="26"/>
          <w:szCs w:val="26"/>
        </w:rPr>
      </w:pPr>
    </w:p>
    <w:p w14:paraId="58710D57" w14:textId="43946227" w:rsidR="008E581D" w:rsidRPr="00E21201" w:rsidRDefault="008E581D" w:rsidP="008E581D">
      <w:pPr>
        <w:pStyle w:val="Heading1"/>
        <w:numPr>
          <w:ilvl w:val="0"/>
          <w:numId w:val="0"/>
        </w:numPr>
        <w:spacing w:line="360" w:lineRule="auto"/>
        <w:rPr>
          <w:rFonts w:cs="Times New Roman"/>
          <w:szCs w:val="24"/>
        </w:rPr>
      </w:pPr>
      <w:bookmarkStart w:id="26" w:name="_Toc391540394"/>
      <w:r w:rsidRPr="00E21201">
        <w:rPr>
          <w:rFonts w:cs="Times New Roman"/>
          <w:szCs w:val="24"/>
        </w:rPr>
        <w:t>PART 3: THE RISK MANAGEMENT FRAMEWORK</w:t>
      </w:r>
      <w:bookmarkEnd w:id="26"/>
    </w:p>
    <w:p w14:paraId="33376654" w14:textId="3816230C" w:rsidR="008E581D" w:rsidRPr="002029D4" w:rsidRDefault="008E581D" w:rsidP="00EB3BF2">
      <w:pPr>
        <w:pStyle w:val="BodyText"/>
        <w:numPr>
          <w:ilvl w:val="0"/>
          <w:numId w:val="15"/>
        </w:numPr>
        <w:spacing w:before="5" w:line="360" w:lineRule="auto"/>
        <w:ind w:left="360" w:hanging="360"/>
        <w:jc w:val="both"/>
        <w:rPr>
          <w:b/>
        </w:rPr>
      </w:pPr>
      <w:r w:rsidRPr="00E21201">
        <w:rPr>
          <w:w w:val="105"/>
        </w:rPr>
        <w:t>Risk management is an integral part of the internal governance involving all areas of a regulated entity and t</w:t>
      </w:r>
      <w:r w:rsidRPr="00E21201">
        <w:rPr>
          <w:bCs/>
          <w:w w:val="105"/>
        </w:rPr>
        <w:t>here is a strong link between good corporate governance and sound risk management.</w:t>
      </w:r>
      <w:r w:rsidRPr="00E21201">
        <w:rPr>
          <w:w w:val="105"/>
        </w:rPr>
        <w:t xml:space="preserve"> Each regulated entity shall have in place a proper risk management, covering all its functions and activities.</w:t>
      </w:r>
    </w:p>
    <w:p w14:paraId="2CA199C3" w14:textId="187E0926" w:rsidR="008E581D" w:rsidRPr="00CA5CBA" w:rsidRDefault="008E581D" w:rsidP="00CA5CBA">
      <w:pPr>
        <w:pStyle w:val="Heading2"/>
        <w:numPr>
          <w:ilvl w:val="0"/>
          <w:numId w:val="0"/>
        </w:numPr>
        <w:spacing w:line="360" w:lineRule="auto"/>
        <w:jc w:val="left"/>
        <w:rPr>
          <w:rFonts w:cs="Times New Roman"/>
          <w:w w:val="105"/>
          <w:szCs w:val="24"/>
        </w:rPr>
      </w:pPr>
      <w:bookmarkStart w:id="27" w:name="_Toc391540395"/>
      <w:r w:rsidRPr="00E21201">
        <w:rPr>
          <w:rFonts w:cs="Times New Roman"/>
          <w:w w:val="105"/>
          <w:szCs w:val="24"/>
        </w:rPr>
        <w:t>RISK MANAGEMENT FRAMEWORK AND CULTURE</w:t>
      </w:r>
      <w:bookmarkEnd w:id="27"/>
    </w:p>
    <w:p w14:paraId="5CB4FC43" w14:textId="2ADD8DE0" w:rsidR="008E581D" w:rsidRPr="00E21201" w:rsidRDefault="008E581D" w:rsidP="00EB3BF2">
      <w:pPr>
        <w:pStyle w:val="BodyText"/>
        <w:numPr>
          <w:ilvl w:val="0"/>
          <w:numId w:val="15"/>
        </w:numPr>
        <w:spacing w:before="5" w:line="360" w:lineRule="auto"/>
        <w:ind w:left="360" w:hanging="360"/>
        <w:jc w:val="both"/>
        <w:rPr>
          <w:b/>
        </w:rPr>
      </w:pPr>
      <w:r w:rsidRPr="00E21201">
        <w:t>A regulated entity shall implement a proper risk management framework following the “</w:t>
      </w:r>
      <w:r w:rsidRPr="00E21201">
        <w:rPr>
          <w:i/>
          <w:iCs/>
        </w:rPr>
        <w:t>three lines of defense</w:t>
      </w:r>
      <w:r w:rsidRPr="00E21201">
        <w:t>” model in which:</w:t>
      </w:r>
    </w:p>
    <w:p w14:paraId="377F6218" w14:textId="77777777" w:rsidR="008E581D" w:rsidRPr="00E21201" w:rsidRDefault="008E581D" w:rsidP="00EB3BF2">
      <w:pPr>
        <w:pStyle w:val="BodyText"/>
        <w:numPr>
          <w:ilvl w:val="1"/>
          <w:numId w:val="15"/>
        </w:numPr>
        <w:spacing w:line="360" w:lineRule="auto"/>
        <w:ind w:right="116"/>
        <w:jc w:val="both"/>
      </w:pPr>
      <w:r w:rsidRPr="00E21201">
        <w:t>the business unit is the first line of defense: he takes risk and is responsible and accountable for identifying, assessing and reporting the risk within policy framework, procedure, limit and control;</w:t>
      </w:r>
    </w:p>
    <w:p w14:paraId="1409B479" w14:textId="77777777" w:rsidR="008E581D" w:rsidRPr="00E21201" w:rsidRDefault="008E581D" w:rsidP="00EB3BF2">
      <w:pPr>
        <w:pStyle w:val="BodyText"/>
        <w:numPr>
          <w:ilvl w:val="1"/>
          <w:numId w:val="15"/>
        </w:numPr>
        <w:spacing w:line="360" w:lineRule="auto"/>
        <w:ind w:right="116"/>
        <w:jc w:val="both"/>
      </w:pPr>
      <w:r w:rsidRPr="00E21201">
        <w:t>the control function is the second line of defense:  made of the risk management function and compliance function fully independent from the first line of defense, he monitors risk and reports to the senior management and the board; and</w:t>
      </w:r>
    </w:p>
    <w:p w14:paraId="14FADC36" w14:textId="7CD9DFF4" w:rsidR="008E581D" w:rsidRPr="00E21201" w:rsidRDefault="008E581D" w:rsidP="00EB3BF2">
      <w:pPr>
        <w:pStyle w:val="BodyText"/>
        <w:numPr>
          <w:ilvl w:val="1"/>
          <w:numId w:val="15"/>
        </w:numPr>
        <w:spacing w:line="360" w:lineRule="auto"/>
        <w:ind w:right="116"/>
        <w:jc w:val="both"/>
      </w:pPr>
      <w:r w:rsidRPr="00E21201">
        <w:t>the third line of defense is the internal audit function. Fully independent, the internal audit review the quality of the internal control and risk governance, including the first and the second line of defense.</w:t>
      </w:r>
    </w:p>
    <w:p w14:paraId="405ECC77" w14:textId="77777777" w:rsidR="00762BC0" w:rsidRPr="00E21201" w:rsidRDefault="00762BC0" w:rsidP="00EB3BF2">
      <w:pPr>
        <w:pStyle w:val="BodyText"/>
        <w:numPr>
          <w:ilvl w:val="0"/>
          <w:numId w:val="15"/>
        </w:numPr>
        <w:spacing w:before="5" w:line="360" w:lineRule="auto"/>
        <w:ind w:left="360" w:hanging="360"/>
        <w:jc w:val="both"/>
        <w:rPr>
          <w:b/>
        </w:rPr>
      </w:pPr>
      <w:r w:rsidRPr="00E21201">
        <w:rPr>
          <w:w w:val="105"/>
        </w:rPr>
        <w:t>Every regulated entity shall develop an integrated and institution-wide risk culture, which is a key element of the risk management framework, through policy, example, communication, and training of staff regarding their duty and responsibility for risk.</w:t>
      </w:r>
    </w:p>
    <w:p w14:paraId="316C0D86" w14:textId="0FD6D710" w:rsidR="00762BC0" w:rsidRPr="00E21201" w:rsidRDefault="00762BC0" w:rsidP="00EB3BF2">
      <w:pPr>
        <w:pStyle w:val="BodyText"/>
        <w:numPr>
          <w:ilvl w:val="0"/>
          <w:numId w:val="15"/>
        </w:numPr>
        <w:spacing w:before="5" w:line="360" w:lineRule="auto"/>
        <w:ind w:left="360" w:hanging="360"/>
        <w:jc w:val="both"/>
        <w:rPr>
          <w:b/>
        </w:rPr>
      </w:pPr>
      <w:r w:rsidRPr="00E21201">
        <w:rPr>
          <w:w w:val="105"/>
        </w:rPr>
        <w:t xml:space="preserve">The board and senior management shall be responsible for the desired risk culture through: </w:t>
      </w:r>
    </w:p>
    <w:p w14:paraId="6B649D94" w14:textId="2F1C592F" w:rsidR="00762BC0" w:rsidRPr="00E21201" w:rsidRDefault="00762BC0" w:rsidP="00EB3BF2">
      <w:pPr>
        <w:pStyle w:val="BodyText"/>
        <w:numPr>
          <w:ilvl w:val="1"/>
          <w:numId w:val="15"/>
        </w:numPr>
        <w:spacing w:before="5" w:line="360" w:lineRule="auto"/>
        <w:jc w:val="both"/>
        <w:rPr>
          <w:b/>
        </w:rPr>
      </w:pPr>
      <w:r w:rsidRPr="00E21201">
        <w:rPr>
          <w:w w:val="105"/>
        </w:rPr>
        <w:t>enabling an open and respectful atmosphere in which an employee feels motivated to speak up when observing new or excessive risk;</w:t>
      </w:r>
    </w:p>
    <w:p w14:paraId="0DFE2EBB" w14:textId="77777777" w:rsidR="00762BC0" w:rsidRPr="00E21201" w:rsidRDefault="00762BC0" w:rsidP="00EB3BF2">
      <w:pPr>
        <w:pStyle w:val="ListParagraph"/>
        <w:widowControl w:val="0"/>
        <w:numPr>
          <w:ilvl w:val="1"/>
          <w:numId w:val="15"/>
        </w:numPr>
        <w:tabs>
          <w:tab w:val="left" w:pos="90"/>
        </w:tabs>
        <w:autoSpaceDE w:val="0"/>
        <w:autoSpaceDN w:val="0"/>
        <w:spacing w:line="360" w:lineRule="auto"/>
        <w:jc w:val="both"/>
        <w:rPr>
          <w:w w:val="105"/>
        </w:rPr>
      </w:pPr>
      <w:r w:rsidRPr="00E21201">
        <w:rPr>
          <w:w w:val="105"/>
        </w:rPr>
        <w:lastRenderedPageBreak/>
        <w:t>clarifying the range of acceptable risks using a risk appetite statement; and</w:t>
      </w:r>
    </w:p>
    <w:p w14:paraId="6B536810" w14:textId="77777777" w:rsidR="00762BC0" w:rsidRDefault="00762BC0" w:rsidP="00EB3BF2">
      <w:pPr>
        <w:pStyle w:val="ListParagraph"/>
        <w:widowControl w:val="0"/>
        <w:numPr>
          <w:ilvl w:val="1"/>
          <w:numId w:val="15"/>
        </w:numPr>
        <w:tabs>
          <w:tab w:val="left" w:pos="90"/>
        </w:tabs>
        <w:autoSpaceDE w:val="0"/>
        <w:autoSpaceDN w:val="0"/>
        <w:spacing w:line="360" w:lineRule="auto"/>
        <w:jc w:val="both"/>
        <w:rPr>
          <w:w w:val="105"/>
        </w:rPr>
      </w:pPr>
      <w:r w:rsidRPr="00E21201">
        <w:rPr>
          <w:w w:val="105"/>
        </w:rPr>
        <w:t>aligning incentive with the objective and clarifying how breach in policy/procedure will be addressed.</w:t>
      </w:r>
    </w:p>
    <w:p w14:paraId="5C91228C" w14:textId="7CB929E4" w:rsidR="00237F27" w:rsidRPr="00237F27" w:rsidRDefault="00237F27" w:rsidP="00EB3BF2">
      <w:pPr>
        <w:pStyle w:val="ListParagraph"/>
        <w:widowControl w:val="0"/>
        <w:numPr>
          <w:ilvl w:val="0"/>
          <w:numId w:val="15"/>
        </w:numPr>
        <w:tabs>
          <w:tab w:val="left" w:pos="90"/>
        </w:tabs>
        <w:autoSpaceDE w:val="0"/>
        <w:autoSpaceDN w:val="0"/>
        <w:spacing w:line="360" w:lineRule="auto"/>
        <w:jc w:val="both"/>
        <w:rPr>
          <w:w w:val="105"/>
        </w:rPr>
      </w:pPr>
      <w:r w:rsidRPr="002A42FA">
        <w:rPr>
          <w:w w:val="105"/>
          <w:highlight w:val="yellow"/>
        </w:rPr>
        <w:t xml:space="preserve">The board </w:t>
      </w:r>
      <w:r w:rsidR="002A42FA" w:rsidRPr="002A42FA">
        <w:rPr>
          <w:w w:val="105"/>
          <w:highlight w:val="yellow"/>
        </w:rPr>
        <w:t xml:space="preserve">of </w:t>
      </w:r>
      <w:r w:rsidRPr="002A42FA">
        <w:rPr>
          <w:w w:val="105"/>
          <w:highlight w:val="yellow"/>
        </w:rPr>
        <w:t xml:space="preserve">regulated entity shall report </w:t>
      </w:r>
      <w:r w:rsidR="002A42FA" w:rsidRPr="002A42FA">
        <w:rPr>
          <w:w w:val="105"/>
          <w:highlight w:val="yellow"/>
        </w:rPr>
        <w:t>significant risk events to the Authority</w:t>
      </w:r>
      <w:r w:rsidR="002A42FA">
        <w:rPr>
          <w:w w:val="105"/>
        </w:rPr>
        <w:t xml:space="preserve">. </w:t>
      </w:r>
    </w:p>
    <w:p w14:paraId="0DE3D923" w14:textId="77777777" w:rsidR="00CA5CBA" w:rsidRDefault="00CA5CBA" w:rsidP="001E2649">
      <w:pPr>
        <w:pStyle w:val="Heading2"/>
        <w:numPr>
          <w:ilvl w:val="0"/>
          <w:numId w:val="0"/>
        </w:numPr>
        <w:spacing w:line="360" w:lineRule="auto"/>
        <w:jc w:val="left"/>
        <w:rPr>
          <w:rFonts w:cs="Times New Roman"/>
          <w:szCs w:val="24"/>
        </w:rPr>
      </w:pPr>
    </w:p>
    <w:p w14:paraId="2F609F56" w14:textId="7D2B5EFD" w:rsidR="00762BC0" w:rsidRPr="001E2649" w:rsidRDefault="00762BC0" w:rsidP="001E2649">
      <w:pPr>
        <w:pStyle w:val="Heading2"/>
        <w:numPr>
          <w:ilvl w:val="0"/>
          <w:numId w:val="0"/>
        </w:numPr>
        <w:spacing w:line="360" w:lineRule="auto"/>
        <w:jc w:val="left"/>
        <w:rPr>
          <w:rFonts w:cs="Times New Roman"/>
          <w:szCs w:val="24"/>
        </w:rPr>
      </w:pPr>
      <w:bookmarkStart w:id="28" w:name="_Toc391540396"/>
      <w:r w:rsidRPr="00E21201">
        <w:rPr>
          <w:rFonts w:cs="Times New Roman"/>
          <w:szCs w:val="24"/>
        </w:rPr>
        <w:t>THE RISK MANAGEMENT FUNCTIONS</w:t>
      </w:r>
      <w:bookmarkEnd w:id="28"/>
      <w:r w:rsidRPr="00E21201">
        <w:rPr>
          <w:rFonts w:cs="Times New Roman"/>
          <w:szCs w:val="24"/>
        </w:rPr>
        <w:t xml:space="preserve"> </w:t>
      </w:r>
    </w:p>
    <w:p w14:paraId="05B5DEE7" w14:textId="58553296" w:rsidR="00762BC0" w:rsidRPr="00E21201" w:rsidRDefault="00762BC0" w:rsidP="00EB3BF2">
      <w:pPr>
        <w:pStyle w:val="BodyText"/>
        <w:numPr>
          <w:ilvl w:val="0"/>
          <w:numId w:val="15"/>
        </w:numPr>
        <w:spacing w:before="5" w:line="360" w:lineRule="auto"/>
        <w:ind w:left="360" w:hanging="360"/>
        <w:jc w:val="both"/>
        <w:rPr>
          <w:b/>
        </w:rPr>
      </w:pPr>
      <w:r w:rsidRPr="00E21201">
        <w:t>A regulated entity shall have an effective independent risk management function, with sufficient stature, independence, resource and access to the board. The size of the risk management function shall be commensurate to the size, complexity and risk profile of the institution. The independent risk management function responsibilities are to:</w:t>
      </w:r>
    </w:p>
    <w:p w14:paraId="7970B0B6" w14:textId="63119732" w:rsidR="00762BC0" w:rsidRPr="00E21201" w:rsidRDefault="00762BC0" w:rsidP="00EB3BF2">
      <w:pPr>
        <w:pStyle w:val="ListParagraph"/>
        <w:numPr>
          <w:ilvl w:val="1"/>
          <w:numId w:val="15"/>
        </w:numPr>
        <w:spacing w:after="160" w:line="360" w:lineRule="auto"/>
        <w:jc w:val="both"/>
      </w:pPr>
      <w:r w:rsidRPr="00E21201">
        <w:t>oversee the risk-taking activity across the regulated entity;</w:t>
      </w:r>
    </w:p>
    <w:p w14:paraId="7338339F" w14:textId="77777777" w:rsidR="00762BC0" w:rsidRPr="00E21201" w:rsidRDefault="00762BC0" w:rsidP="00EB3BF2">
      <w:pPr>
        <w:pStyle w:val="ListParagraph"/>
        <w:numPr>
          <w:ilvl w:val="1"/>
          <w:numId w:val="15"/>
        </w:numPr>
        <w:spacing w:after="160" w:line="360" w:lineRule="auto"/>
        <w:jc w:val="both"/>
      </w:pPr>
      <w:r w:rsidRPr="00E21201">
        <w:t>identify material individual, aggregate and emerging risk;</w:t>
      </w:r>
    </w:p>
    <w:p w14:paraId="4E213E31" w14:textId="77777777" w:rsidR="00762BC0" w:rsidRPr="00E21201" w:rsidRDefault="00762BC0" w:rsidP="00EB3BF2">
      <w:pPr>
        <w:pStyle w:val="ListParagraph"/>
        <w:numPr>
          <w:ilvl w:val="1"/>
          <w:numId w:val="15"/>
        </w:numPr>
        <w:spacing w:after="160" w:line="360" w:lineRule="auto"/>
        <w:jc w:val="both"/>
      </w:pPr>
      <w:r w:rsidRPr="00E21201">
        <w:t>assess these risk and measure the regulated entity’s exposure to them;</w:t>
      </w:r>
    </w:p>
    <w:p w14:paraId="6C5BB923" w14:textId="77777777" w:rsidR="00762BC0" w:rsidRPr="00E21201" w:rsidRDefault="00762BC0" w:rsidP="00EB3BF2">
      <w:pPr>
        <w:pStyle w:val="ListParagraph"/>
        <w:numPr>
          <w:ilvl w:val="1"/>
          <w:numId w:val="15"/>
        </w:numPr>
        <w:spacing w:after="160" w:line="360" w:lineRule="auto"/>
        <w:jc w:val="both"/>
      </w:pPr>
      <w:r w:rsidRPr="00E21201">
        <w:t>develop and implement the risk governance framework approved by the board;</w:t>
      </w:r>
    </w:p>
    <w:p w14:paraId="15DA5DAB" w14:textId="77777777" w:rsidR="00762BC0" w:rsidRPr="00E21201" w:rsidRDefault="00762BC0" w:rsidP="00EB3BF2">
      <w:pPr>
        <w:pStyle w:val="ListParagraph"/>
        <w:numPr>
          <w:ilvl w:val="1"/>
          <w:numId w:val="15"/>
        </w:numPr>
        <w:spacing w:after="160" w:line="360" w:lineRule="auto"/>
        <w:jc w:val="both"/>
      </w:pPr>
      <w:r w:rsidRPr="00E21201">
        <w:t>monitor on an ongoing basis the risk-taking activity, the risk exposures in line with the board-approved risk appetite, the risk limit, and the breach of limit;</w:t>
      </w:r>
    </w:p>
    <w:p w14:paraId="7548169A" w14:textId="77777777" w:rsidR="00762BC0" w:rsidRPr="00E21201" w:rsidRDefault="00762BC0" w:rsidP="00EB3BF2">
      <w:pPr>
        <w:pStyle w:val="ListParagraph"/>
        <w:numPr>
          <w:ilvl w:val="1"/>
          <w:numId w:val="15"/>
        </w:numPr>
        <w:spacing w:after="160" w:line="360" w:lineRule="auto"/>
        <w:jc w:val="both"/>
      </w:pPr>
      <w:r w:rsidRPr="00E21201">
        <w:t>influence and, when necessary, challenge decision that give rise to material risk; and</w:t>
      </w:r>
    </w:p>
    <w:p w14:paraId="07E1B886" w14:textId="1C344305" w:rsidR="00762BC0" w:rsidRPr="00E21201" w:rsidRDefault="00762BC0" w:rsidP="00EB3BF2">
      <w:pPr>
        <w:pStyle w:val="ListParagraph"/>
        <w:numPr>
          <w:ilvl w:val="1"/>
          <w:numId w:val="15"/>
        </w:numPr>
        <w:spacing w:after="160" w:line="360" w:lineRule="auto"/>
        <w:jc w:val="both"/>
      </w:pPr>
      <w:r w:rsidRPr="00E21201">
        <w:t xml:space="preserve">report to senior management and the </w:t>
      </w:r>
      <w:r w:rsidR="00CC5E12">
        <w:t>b</w:t>
      </w:r>
      <w:r w:rsidRPr="00E21201">
        <w:t>oard</w:t>
      </w:r>
      <w:r w:rsidR="00CC5E12">
        <w:t xml:space="preserve"> risk management committee</w:t>
      </w:r>
      <w:r w:rsidRPr="00E21201">
        <w:t xml:space="preserve"> on all these items including, but not limited to, proposing appropriate risk-mitigating action. </w:t>
      </w:r>
    </w:p>
    <w:p w14:paraId="49642466" w14:textId="444B59FA" w:rsidR="00762BC0" w:rsidRPr="00E21201" w:rsidRDefault="00762BC0" w:rsidP="00EB3BF2">
      <w:pPr>
        <w:pStyle w:val="BodyText"/>
        <w:numPr>
          <w:ilvl w:val="0"/>
          <w:numId w:val="15"/>
        </w:numPr>
        <w:spacing w:before="5" w:line="360" w:lineRule="auto"/>
        <w:ind w:left="360" w:hanging="360"/>
        <w:jc w:val="both"/>
        <w:rPr>
          <w:b/>
        </w:rPr>
      </w:pPr>
      <w:r w:rsidRPr="00E21201">
        <w:t xml:space="preserve">The regulated </w:t>
      </w:r>
      <w:r w:rsidR="009D1913">
        <w:t>entity</w:t>
      </w:r>
      <w:r w:rsidR="002029D4">
        <w:t xml:space="preserve"> </w:t>
      </w:r>
      <w:r w:rsidRPr="00E21201">
        <w:t xml:space="preserve">shall appoint </w:t>
      </w:r>
      <w:r w:rsidR="00727D44" w:rsidRPr="00E21201">
        <w:t xml:space="preserve">a senior officer preferably </w:t>
      </w:r>
      <w:r w:rsidRPr="00E21201">
        <w:t>a Chief Risk Officer (CRO</w:t>
      </w:r>
      <w:r w:rsidR="00727D44" w:rsidRPr="00E21201">
        <w:t>) as the head</w:t>
      </w:r>
      <w:r w:rsidRPr="00E21201">
        <w:t xml:space="preserve"> </w:t>
      </w:r>
      <w:r w:rsidR="00270162">
        <w:t xml:space="preserve">of </w:t>
      </w:r>
      <w:r w:rsidRPr="00E21201">
        <w:t xml:space="preserve">the risk management function. </w:t>
      </w:r>
      <w:r w:rsidR="0086504D">
        <w:t xml:space="preserve">The head of the risk management </w:t>
      </w:r>
      <w:r w:rsidR="00727D44" w:rsidRPr="00E21201">
        <w:t xml:space="preserve">shall be responsible </w:t>
      </w:r>
      <w:r w:rsidRPr="00E21201">
        <w:t xml:space="preserve">for overseeing the development and implementation of the </w:t>
      </w:r>
      <w:r w:rsidRPr="00E21201">
        <w:lastRenderedPageBreak/>
        <w:t>regulated entity’s risk management function</w:t>
      </w:r>
      <w:r w:rsidR="00270162">
        <w:t>s</w:t>
      </w:r>
      <w:r w:rsidR="00727D44" w:rsidRPr="00E21201">
        <w:t xml:space="preserve">. The key duties and responsibilities of the </w:t>
      </w:r>
      <w:r w:rsidR="0086504D">
        <w:t>head</w:t>
      </w:r>
      <w:r w:rsidR="00534629">
        <w:t xml:space="preserve"> of the risk management</w:t>
      </w:r>
      <w:r w:rsidR="00727D44" w:rsidRPr="00E21201">
        <w:t xml:space="preserve"> shall include</w:t>
      </w:r>
      <w:r w:rsidRPr="00E21201">
        <w:t>:</w:t>
      </w:r>
    </w:p>
    <w:p w14:paraId="4125485E" w14:textId="77777777" w:rsidR="00762BC0" w:rsidRPr="00E21201" w:rsidRDefault="00762BC0" w:rsidP="00EB3BF2">
      <w:pPr>
        <w:pStyle w:val="BodyText"/>
        <w:numPr>
          <w:ilvl w:val="1"/>
          <w:numId w:val="15"/>
        </w:numPr>
        <w:spacing w:line="360" w:lineRule="auto"/>
        <w:ind w:right="116"/>
        <w:jc w:val="both"/>
      </w:pPr>
      <w:r w:rsidRPr="00E21201">
        <w:t>strengthen staff skill and enhance risk management systems, policy, process, and report;</w:t>
      </w:r>
    </w:p>
    <w:p w14:paraId="780E15BD" w14:textId="77777777" w:rsidR="00762BC0" w:rsidRPr="00E21201" w:rsidRDefault="00762BC0" w:rsidP="00EB3BF2">
      <w:pPr>
        <w:pStyle w:val="BodyText"/>
        <w:numPr>
          <w:ilvl w:val="1"/>
          <w:numId w:val="15"/>
        </w:numPr>
        <w:spacing w:line="360" w:lineRule="auto"/>
        <w:ind w:right="116"/>
        <w:jc w:val="both"/>
      </w:pPr>
      <w:r w:rsidRPr="00E21201">
        <w:t>ensure that the regulated entity’s risk management capability is sufficiently robust;</w:t>
      </w:r>
    </w:p>
    <w:p w14:paraId="17287A9A" w14:textId="77777777" w:rsidR="00762BC0" w:rsidRPr="00E21201" w:rsidRDefault="00762BC0" w:rsidP="00EB3BF2">
      <w:pPr>
        <w:pStyle w:val="BodyText"/>
        <w:numPr>
          <w:ilvl w:val="1"/>
          <w:numId w:val="15"/>
        </w:numPr>
        <w:spacing w:line="360" w:lineRule="auto"/>
        <w:ind w:right="116"/>
        <w:jc w:val="both"/>
      </w:pPr>
      <w:r w:rsidRPr="00E21201">
        <w:t>support the board in its oversight of the development of the regulated entity’s risk appetite and risk appetite statement;</w:t>
      </w:r>
    </w:p>
    <w:p w14:paraId="3D127C30" w14:textId="77777777" w:rsidR="00762BC0" w:rsidRPr="00E21201" w:rsidRDefault="00762BC0" w:rsidP="00EB3BF2">
      <w:pPr>
        <w:pStyle w:val="BodyText"/>
        <w:numPr>
          <w:ilvl w:val="1"/>
          <w:numId w:val="15"/>
        </w:numPr>
        <w:spacing w:line="360" w:lineRule="auto"/>
        <w:ind w:right="116"/>
        <w:jc w:val="both"/>
      </w:pPr>
      <w:r w:rsidRPr="00E21201">
        <w:t>translate the risk appetite into a risk limits structure; and</w:t>
      </w:r>
    </w:p>
    <w:p w14:paraId="62BCA325" w14:textId="38B254BB" w:rsidR="00762BC0" w:rsidRPr="00E21201" w:rsidRDefault="00762BC0" w:rsidP="00EB3BF2">
      <w:pPr>
        <w:pStyle w:val="BodyText"/>
        <w:numPr>
          <w:ilvl w:val="1"/>
          <w:numId w:val="15"/>
        </w:numPr>
        <w:spacing w:line="360" w:lineRule="auto"/>
        <w:ind w:right="116"/>
        <w:jc w:val="both"/>
      </w:pPr>
      <w:r w:rsidRPr="00E21201">
        <w:t>monitor the risk-taking activity and the adherence to risk limit.</w:t>
      </w:r>
    </w:p>
    <w:p w14:paraId="0CE13099" w14:textId="2696E03F" w:rsidR="00762BC0" w:rsidRPr="00E21201" w:rsidRDefault="00762BC0" w:rsidP="00EB3BF2">
      <w:pPr>
        <w:pStyle w:val="BodyText"/>
        <w:numPr>
          <w:ilvl w:val="0"/>
          <w:numId w:val="15"/>
        </w:numPr>
        <w:spacing w:before="5" w:line="360" w:lineRule="auto"/>
        <w:ind w:left="360" w:hanging="360"/>
        <w:jc w:val="both"/>
        <w:rPr>
          <w:b/>
        </w:rPr>
      </w:pPr>
      <w:r w:rsidRPr="00E21201">
        <w:t xml:space="preserve">The </w:t>
      </w:r>
      <w:r w:rsidR="0086504D">
        <w:t xml:space="preserve">head of the risk management </w:t>
      </w:r>
      <w:r w:rsidRPr="00E21201">
        <w:t xml:space="preserve">shall be independent, </w:t>
      </w:r>
      <w:r w:rsidR="00270162">
        <w:t xml:space="preserve">his </w:t>
      </w:r>
      <w:r w:rsidRPr="00E21201">
        <w:t>dut</w:t>
      </w:r>
      <w:r w:rsidR="00270162">
        <w:t>ies</w:t>
      </w:r>
      <w:r w:rsidRPr="00E21201">
        <w:t xml:space="preserve"> and responsibilit</w:t>
      </w:r>
      <w:r w:rsidR="00270162">
        <w:t>ies shall be</w:t>
      </w:r>
      <w:r w:rsidRPr="00E21201">
        <w:t xml:space="preserve"> distinct from other executive function</w:t>
      </w:r>
      <w:r w:rsidR="00270162">
        <w:t>s</w:t>
      </w:r>
      <w:r w:rsidRPr="00E21201">
        <w:t>, and shall not have management or financial responsibility related to any operational business lines or revenue-generating function</w:t>
      </w:r>
      <w:r w:rsidR="00270162">
        <w:t>s</w:t>
      </w:r>
      <w:r w:rsidRPr="00E21201">
        <w:t>.</w:t>
      </w:r>
    </w:p>
    <w:p w14:paraId="5F00836F" w14:textId="4F1DCA2B" w:rsidR="00762BC0" w:rsidRPr="00E21201" w:rsidRDefault="00ED2BB4" w:rsidP="00EB3BF2">
      <w:pPr>
        <w:pStyle w:val="BodyText"/>
        <w:numPr>
          <w:ilvl w:val="0"/>
          <w:numId w:val="15"/>
        </w:numPr>
        <w:spacing w:before="5" w:line="360" w:lineRule="auto"/>
        <w:ind w:left="360" w:hanging="360"/>
        <w:jc w:val="both"/>
        <w:rPr>
          <w:b/>
        </w:rPr>
      </w:pPr>
      <w:r>
        <w:t>The board shall approve the a</w:t>
      </w:r>
      <w:r w:rsidR="00762BC0" w:rsidRPr="00E21201">
        <w:t xml:space="preserve">ppointment, </w:t>
      </w:r>
      <w:r w:rsidR="00CC5E12">
        <w:t>removal</w:t>
      </w:r>
      <w:r w:rsidR="00CC5E12" w:rsidRPr="00E21201">
        <w:t xml:space="preserve"> </w:t>
      </w:r>
      <w:r w:rsidR="00762BC0" w:rsidRPr="00E21201">
        <w:t xml:space="preserve">and other changes to the </w:t>
      </w:r>
      <w:r w:rsidR="0086504D">
        <w:t xml:space="preserve">head of the risk management </w:t>
      </w:r>
      <w:r w:rsidR="00762BC0" w:rsidRPr="00E21201">
        <w:t xml:space="preserve"> position</w:t>
      </w:r>
      <w:r>
        <w:t>.</w:t>
      </w:r>
      <w:r w:rsidR="00762BC0" w:rsidRPr="00E21201">
        <w:t xml:space="preserve"> </w:t>
      </w:r>
    </w:p>
    <w:p w14:paraId="7D080BC4" w14:textId="77777777" w:rsidR="00727D44" w:rsidRPr="00E21201" w:rsidRDefault="00727D44" w:rsidP="00727D44">
      <w:pPr>
        <w:pStyle w:val="Heading2"/>
        <w:numPr>
          <w:ilvl w:val="0"/>
          <w:numId w:val="0"/>
        </w:numPr>
        <w:spacing w:line="360" w:lineRule="auto"/>
        <w:jc w:val="left"/>
        <w:rPr>
          <w:rFonts w:cs="Times New Roman"/>
          <w:b w:val="0"/>
          <w:bCs w:val="0"/>
          <w:iCs w:val="0"/>
          <w:szCs w:val="24"/>
        </w:rPr>
      </w:pPr>
    </w:p>
    <w:p w14:paraId="35862887" w14:textId="502C63EF" w:rsidR="00762BC0" w:rsidRPr="00E21201" w:rsidRDefault="00727D44" w:rsidP="009A6E81">
      <w:pPr>
        <w:pStyle w:val="Heading2"/>
        <w:numPr>
          <w:ilvl w:val="0"/>
          <w:numId w:val="0"/>
        </w:numPr>
        <w:spacing w:line="360" w:lineRule="auto"/>
        <w:jc w:val="left"/>
        <w:rPr>
          <w:rFonts w:cs="Times New Roman"/>
          <w:w w:val="105"/>
          <w:szCs w:val="24"/>
        </w:rPr>
      </w:pPr>
      <w:bookmarkStart w:id="29" w:name="_Toc391540397"/>
      <w:r w:rsidRPr="00E21201">
        <w:rPr>
          <w:rFonts w:cs="Times New Roman"/>
          <w:w w:val="105"/>
          <w:szCs w:val="24"/>
        </w:rPr>
        <w:t>RISKS MONITORING, CONTROLLING AND COMMUNICATION</w:t>
      </w:r>
      <w:bookmarkEnd w:id="29"/>
    </w:p>
    <w:p w14:paraId="76E971E2" w14:textId="77777777" w:rsidR="00727D44" w:rsidRPr="00E21201" w:rsidRDefault="00727D44" w:rsidP="00EB3BF2">
      <w:pPr>
        <w:pStyle w:val="BodyText"/>
        <w:numPr>
          <w:ilvl w:val="0"/>
          <w:numId w:val="15"/>
        </w:numPr>
        <w:spacing w:before="5" w:line="360" w:lineRule="auto"/>
        <w:ind w:left="360" w:hanging="360"/>
        <w:jc w:val="both"/>
        <w:rPr>
          <w:b/>
        </w:rPr>
      </w:pPr>
      <w:r w:rsidRPr="00E21201">
        <w:t>The regulated entity’s risk governance framework shall include policy, appropriate control procedure and process, designed to ensure that the regulated entity’s risk identification, aggregation, mitigation and monitoring capabilities are commensurate with the institution’s size, complexity and risk profile.</w:t>
      </w:r>
    </w:p>
    <w:p w14:paraId="016A05BE" w14:textId="77777777" w:rsidR="00727D44" w:rsidRPr="00E21201" w:rsidRDefault="00727D44" w:rsidP="00EB3BF2">
      <w:pPr>
        <w:pStyle w:val="BodyText"/>
        <w:numPr>
          <w:ilvl w:val="0"/>
          <w:numId w:val="15"/>
        </w:numPr>
        <w:spacing w:before="5" w:line="360" w:lineRule="auto"/>
        <w:ind w:left="360" w:hanging="360"/>
        <w:jc w:val="both"/>
        <w:rPr>
          <w:b/>
        </w:rPr>
      </w:pPr>
      <w:r w:rsidRPr="00E21201">
        <w:t>Risk identification and measurement shall include both quantitative and qualitative element covering all material risks to the regulated entity (including concentration or reputation), on- and off-balance sheet, and on an institution-wide, and business-line level.</w:t>
      </w:r>
    </w:p>
    <w:p w14:paraId="515A56EF" w14:textId="77777777" w:rsidR="00727D44" w:rsidRPr="00E21201" w:rsidRDefault="00727D44" w:rsidP="00EB3BF2">
      <w:pPr>
        <w:pStyle w:val="BodyText"/>
        <w:numPr>
          <w:ilvl w:val="0"/>
          <w:numId w:val="15"/>
        </w:numPr>
        <w:spacing w:before="5" w:line="360" w:lineRule="auto"/>
        <w:ind w:left="360" w:hanging="360"/>
        <w:jc w:val="both"/>
        <w:rPr>
          <w:b/>
        </w:rPr>
      </w:pPr>
      <w:r w:rsidRPr="00E21201">
        <w:lastRenderedPageBreak/>
        <w:t>The risk management information system (including data, IT) shall keep pace with financial position and revenue growth; consider the complexity of the regulated entity’s business, its geographical expansion, the merger and acquisition, and the introduction of new product.</w:t>
      </w:r>
    </w:p>
    <w:p w14:paraId="56EF7CCF" w14:textId="11C5FA0D" w:rsidR="00727D44" w:rsidRPr="00E21201" w:rsidRDefault="00727D44" w:rsidP="00EB3BF2">
      <w:pPr>
        <w:pStyle w:val="BodyText"/>
        <w:numPr>
          <w:ilvl w:val="0"/>
          <w:numId w:val="15"/>
        </w:numPr>
        <w:spacing w:before="5" w:line="360" w:lineRule="auto"/>
        <w:ind w:left="360" w:hanging="360"/>
        <w:jc w:val="both"/>
        <w:rPr>
          <w:b/>
        </w:rPr>
      </w:pPr>
      <w:r w:rsidRPr="00E21201">
        <w:t>A regulated entity shall:</w:t>
      </w:r>
    </w:p>
    <w:p w14:paraId="46AB2003" w14:textId="77777777" w:rsidR="00727D44" w:rsidRPr="00E21201" w:rsidRDefault="00727D44" w:rsidP="00EB3BF2">
      <w:pPr>
        <w:pStyle w:val="BodyText"/>
        <w:numPr>
          <w:ilvl w:val="1"/>
          <w:numId w:val="15"/>
        </w:numPr>
        <w:spacing w:line="360" w:lineRule="auto"/>
        <w:ind w:right="116"/>
        <w:jc w:val="both"/>
      </w:pPr>
      <w:r w:rsidRPr="00E21201">
        <w:t xml:space="preserve">organize an ongoing communication about risk issues to develop a strong risk culture; </w:t>
      </w:r>
    </w:p>
    <w:p w14:paraId="326E8AA0" w14:textId="77777777" w:rsidR="00727D44" w:rsidRPr="00E21201" w:rsidRDefault="00727D44" w:rsidP="00EB3BF2">
      <w:pPr>
        <w:pStyle w:val="BodyText"/>
        <w:numPr>
          <w:ilvl w:val="1"/>
          <w:numId w:val="15"/>
        </w:numPr>
        <w:spacing w:line="360" w:lineRule="auto"/>
        <w:ind w:right="116"/>
        <w:jc w:val="both"/>
      </w:pPr>
      <w:r w:rsidRPr="00E21201">
        <w:t>promote risk awareness and encourage open communication;</w:t>
      </w:r>
    </w:p>
    <w:p w14:paraId="70D70B4D" w14:textId="24CCFEFF" w:rsidR="002C76F1" w:rsidRPr="00E21201" w:rsidRDefault="00727D44" w:rsidP="00EB3BF2">
      <w:pPr>
        <w:pStyle w:val="BodyText"/>
        <w:numPr>
          <w:ilvl w:val="1"/>
          <w:numId w:val="15"/>
        </w:numPr>
        <w:spacing w:line="360" w:lineRule="auto"/>
        <w:ind w:right="116"/>
        <w:jc w:val="both"/>
      </w:pPr>
      <w:r w:rsidRPr="00E21201">
        <w:t>communicate information to the board and senior management in a timely, accurate and understandable manner;</w:t>
      </w:r>
      <w:r w:rsidR="002C76F1" w:rsidRPr="00E21201">
        <w:t xml:space="preserve"> and</w:t>
      </w:r>
    </w:p>
    <w:p w14:paraId="7DCE46E1" w14:textId="3ECDE57A" w:rsidR="00727D44" w:rsidRPr="00E21201" w:rsidRDefault="00727D44" w:rsidP="00EB3BF2">
      <w:pPr>
        <w:pStyle w:val="BodyText"/>
        <w:numPr>
          <w:ilvl w:val="1"/>
          <w:numId w:val="15"/>
        </w:numPr>
        <w:spacing w:line="360" w:lineRule="auto"/>
        <w:ind w:right="116"/>
        <w:jc w:val="both"/>
      </w:pPr>
      <w:r w:rsidRPr="00E21201">
        <w:t>report without any delay to senior management and</w:t>
      </w:r>
      <w:r w:rsidR="00ED2BB4">
        <w:t xml:space="preserve"> the board</w:t>
      </w:r>
      <w:r w:rsidRPr="00E21201">
        <w:t>, as appropriate</w:t>
      </w:r>
      <w:r w:rsidR="00ED2BB4">
        <w:t xml:space="preserve"> the </w:t>
      </w:r>
      <w:r w:rsidRPr="00E21201">
        <w:t xml:space="preserve"> information that requires immediate decisions.</w:t>
      </w:r>
    </w:p>
    <w:p w14:paraId="5197349D" w14:textId="1FB9D827" w:rsidR="00727D44" w:rsidRPr="00E21201" w:rsidRDefault="00727D44" w:rsidP="00EB3BF2">
      <w:pPr>
        <w:pStyle w:val="BodyText"/>
        <w:numPr>
          <w:ilvl w:val="0"/>
          <w:numId w:val="15"/>
        </w:numPr>
        <w:spacing w:before="5" w:line="360" w:lineRule="auto"/>
        <w:ind w:left="360" w:hanging="360"/>
        <w:jc w:val="both"/>
        <w:rPr>
          <w:b/>
        </w:rPr>
      </w:pPr>
      <w:r w:rsidRPr="00E21201">
        <w:t>The board shall regularly assess the relevance and the accuracy of the information it receives.</w:t>
      </w:r>
    </w:p>
    <w:p w14:paraId="2D989C11" w14:textId="7C694EA1" w:rsidR="002C76F1" w:rsidRPr="00E21201" w:rsidRDefault="00623DC5" w:rsidP="009A6E81">
      <w:pPr>
        <w:pStyle w:val="Heading2"/>
        <w:numPr>
          <w:ilvl w:val="0"/>
          <w:numId w:val="0"/>
        </w:numPr>
        <w:spacing w:line="360" w:lineRule="auto"/>
        <w:jc w:val="left"/>
        <w:rPr>
          <w:rFonts w:cs="Times New Roman"/>
          <w:szCs w:val="24"/>
        </w:rPr>
      </w:pPr>
      <w:bookmarkStart w:id="30" w:name="_Toc391540398"/>
      <w:r w:rsidRPr="00E21201">
        <w:rPr>
          <w:rFonts w:cs="Times New Roman"/>
          <w:szCs w:val="24"/>
        </w:rPr>
        <w:t>COMPLIANCE FUNCTION</w:t>
      </w:r>
      <w:bookmarkEnd w:id="30"/>
    </w:p>
    <w:p w14:paraId="37FDB34A" w14:textId="1EDEAC20" w:rsidR="00623DC5" w:rsidRPr="00E21201" w:rsidRDefault="00623DC5" w:rsidP="00EB3BF2">
      <w:pPr>
        <w:pStyle w:val="BodyText"/>
        <w:numPr>
          <w:ilvl w:val="0"/>
          <w:numId w:val="15"/>
        </w:numPr>
        <w:spacing w:before="5" w:line="360" w:lineRule="auto"/>
        <w:ind w:left="360" w:hanging="360"/>
        <w:jc w:val="both"/>
        <w:rPr>
          <w:b/>
        </w:rPr>
      </w:pPr>
      <w:r w:rsidRPr="00E21201">
        <w:t>A regulated entity shall have an independent compliance function. The regulated entity’s senior management shall develop a compliance policy</w:t>
      </w:r>
      <w:r w:rsidR="00270162">
        <w:t>,</w:t>
      </w:r>
      <w:r w:rsidRPr="00E21201">
        <w:t xml:space="preserve"> which shall be approved by the board.</w:t>
      </w:r>
    </w:p>
    <w:p w14:paraId="24C0562A" w14:textId="5956C045" w:rsidR="00623DC5" w:rsidRPr="00E21201" w:rsidRDefault="00623DC5" w:rsidP="00EB3BF2">
      <w:pPr>
        <w:pStyle w:val="BodyText"/>
        <w:numPr>
          <w:ilvl w:val="0"/>
          <w:numId w:val="15"/>
        </w:numPr>
        <w:spacing w:before="5" w:line="360" w:lineRule="auto"/>
        <w:ind w:left="360" w:hanging="360"/>
        <w:jc w:val="both"/>
        <w:rPr>
          <w:b/>
        </w:rPr>
      </w:pPr>
      <w:r w:rsidRPr="00E21201">
        <w:t xml:space="preserve">The </w:t>
      </w:r>
      <w:r w:rsidR="00270162">
        <w:t>C</w:t>
      </w:r>
      <w:r w:rsidRPr="00E21201">
        <w:t xml:space="preserve">ompliance </w:t>
      </w:r>
      <w:r w:rsidR="00270162">
        <w:t>O</w:t>
      </w:r>
      <w:r w:rsidRPr="00E21201">
        <w:t xml:space="preserve">fficer shall have </w:t>
      </w:r>
      <w:r w:rsidRPr="00E21201">
        <w:rPr>
          <w:bCs/>
          <w:iCs/>
        </w:rPr>
        <w:t>appropriate seniority in the management of the regulated entity</w:t>
      </w:r>
      <w:r w:rsidRPr="00E21201">
        <w:t>.</w:t>
      </w:r>
    </w:p>
    <w:p w14:paraId="72101AE1" w14:textId="01B647FA" w:rsidR="00623DC5" w:rsidRPr="00E21201" w:rsidRDefault="00623DC5" w:rsidP="00EB3BF2">
      <w:pPr>
        <w:pStyle w:val="BodyText"/>
        <w:numPr>
          <w:ilvl w:val="0"/>
          <w:numId w:val="15"/>
        </w:numPr>
        <w:spacing w:before="5" w:line="360" w:lineRule="auto"/>
        <w:ind w:left="360" w:hanging="360"/>
        <w:jc w:val="both"/>
        <w:rPr>
          <w:b/>
        </w:rPr>
      </w:pPr>
      <w:r w:rsidRPr="00E21201">
        <w:t>The main duties and responsibilities of the compliance function are to:</w:t>
      </w:r>
    </w:p>
    <w:p w14:paraId="07242809" w14:textId="44E1BBD9" w:rsidR="00623DC5" w:rsidRPr="00E21201" w:rsidRDefault="00623DC5" w:rsidP="00EB3BF2">
      <w:pPr>
        <w:pStyle w:val="BodyText"/>
        <w:numPr>
          <w:ilvl w:val="1"/>
          <w:numId w:val="15"/>
        </w:numPr>
        <w:tabs>
          <w:tab w:val="left" w:pos="1080"/>
        </w:tabs>
        <w:spacing w:line="360" w:lineRule="auto"/>
        <w:ind w:right="116"/>
      </w:pPr>
      <w:r w:rsidRPr="00E21201">
        <w:t>monitor the effective compliance of law</w:t>
      </w:r>
      <w:r w:rsidR="00270162">
        <w:t>s</w:t>
      </w:r>
      <w:r w:rsidRPr="00E21201">
        <w:t>, rule</w:t>
      </w:r>
      <w:r w:rsidR="00270162">
        <w:t>s</w:t>
      </w:r>
      <w:r w:rsidRPr="00E21201">
        <w:t>, regulation</w:t>
      </w:r>
      <w:r w:rsidR="00270162">
        <w:t>s</w:t>
      </w:r>
      <w:r w:rsidRPr="00E21201">
        <w:t xml:space="preserve"> and directive within the regulated entity;</w:t>
      </w:r>
    </w:p>
    <w:p w14:paraId="68B1FDA2" w14:textId="22F040B6" w:rsidR="00623DC5" w:rsidRPr="00E21201" w:rsidRDefault="00623DC5" w:rsidP="00EB3BF2">
      <w:pPr>
        <w:pStyle w:val="BodyText"/>
        <w:numPr>
          <w:ilvl w:val="1"/>
          <w:numId w:val="15"/>
        </w:numPr>
        <w:tabs>
          <w:tab w:val="left" w:pos="1080"/>
        </w:tabs>
        <w:spacing w:line="360" w:lineRule="auto"/>
        <w:ind w:right="116"/>
      </w:pPr>
      <w:r w:rsidRPr="00E21201">
        <w:t xml:space="preserve">implement and ensure compliance all matters relating to prudential rule, regulation and directive issued by the </w:t>
      </w:r>
      <w:r w:rsidR="00206EAB">
        <w:t>Authority</w:t>
      </w:r>
      <w:r w:rsidRPr="00E21201">
        <w:t>;</w:t>
      </w:r>
    </w:p>
    <w:p w14:paraId="1CF3886B" w14:textId="75EF4787" w:rsidR="00623DC5" w:rsidRPr="00E21201" w:rsidRDefault="00623DC5" w:rsidP="00EB3BF2">
      <w:pPr>
        <w:pStyle w:val="BodyText"/>
        <w:numPr>
          <w:ilvl w:val="1"/>
          <w:numId w:val="15"/>
        </w:numPr>
        <w:tabs>
          <w:tab w:val="left" w:pos="1080"/>
        </w:tabs>
        <w:spacing w:line="360" w:lineRule="auto"/>
        <w:ind w:right="116"/>
      </w:pPr>
      <w:r w:rsidRPr="00E21201">
        <w:t>act as a focal point between the regulated entity and the</w:t>
      </w:r>
      <w:r w:rsidRPr="00E21201">
        <w:rPr>
          <w:spacing w:val="-2"/>
        </w:rPr>
        <w:t xml:space="preserve"> </w:t>
      </w:r>
      <w:r w:rsidR="00206EAB">
        <w:rPr>
          <w:spacing w:val="-2"/>
        </w:rPr>
        <w:t>Authority</w:t>
      </w:r>
      <w:r w:rsidRPr="00E21201">
        <w:t>;</w:t>
      </w:r>
    </w:p>
    <w:p w14:paraId="5C9F0DBE" w14:textId="7797F5D5" w:rsidR="00623DC5" w:rsidRPr="00E21201" w:rsidRDefault="00623DC5" w:rsidP="00EB3BF2">
      <w:pPr>
        <w:pStyle w:val="BodyText"/>
        <w:numPr>
          <w:ilvl w:val="1"/>
          <w:numId w:val="15"/>
        </w:numPr>
        <w:tabs>
          <w:tab w:val="left" w:pos="1080"/>
        </w:tabs>
        <w:spacing w:line="360" w:lineRule="auto"/>
        <w:ind w:right="116"/>
      </w:pPr>
      <w:r w:rsidRPr="00E21201">
        <w:lastRenderedPageBreak/>
        <w:t xml:space="preserve">collect information requested by the </w:t>
      </w:r>
      <w:r w:rsidR="00206EAB">
        <w:t>Authority</w:t>
      </w:r>
      <w:r w:rsidRPr="00E21201">
        <w:t xml:space="preserve"> from the regulated entity;</w:t>
      </w:r>
    </w:p>
    <w:p w14:paraId="7C8C813C" w14:textId="1BBEECE2" w:rsidR="00623DC5" w:rsidRPr="00E21201" w:rsidRDefault="00623DC5" w:rsidP="00EB3BF2">
      <w:pPr>
        <w:pStyle w:val="BodyText"/>
        <w:numPr>
          <w:ilvl w:val="1"/>
          <w:numId w:val="15"/>
        </w:numPr>
        <w:tabs>
          <w:tab w:val="left" w:pos="1080"/>
        </w:tabs>
        <w:spacing w:line="360" w:lineRule="auto"/>
        <w:ind w:right="116"/>
      </w:pPr>
      <w:r w:rsidRPr="00E21201">
        <w:t xml:space="preserve">check the correctness and promptness of the report submitted to the </w:t>
      </w:r>
      <w:r w:rsidR="00206EAB">
        <w:t>Authority</w:t>
      </w:r>
      <w:r w:rsidRPr="00E21201">
        <w:t>;</w:t>
      </w:r>
    </w:p>
    <w:p w14:paraId="27ACE009" w14:textId="0692615D" w:rsidR="00623DC5" w:rsidRPr="00E21201" w:rsidRDefault="00623DC5" w:rsidP="00EB3BF2">
      <w:pPr>
        <w:pStyle w:val="BodyText"/>
        <w:numPr>
          <w:ilvl w:val="1"/>
          <w:numId w:val="15"/>
        </w:numPr>
        <w:tabs>
          <w:tab w:val="left" w:pos="1080"/>
        </w:tabs>
        <w:spacing w:line="360" w:lineRule="auto"/>
        <w:ind w:right="116"/>
      </w:pPr>
      <w:r w:rsidRPr="00E21201">
        <w:t xml:space="preserve">deal with any query or problem concerning the </w:t>
      </w:r>
      <w:r w:rsidR="00206EAB">
        <w:t>Authority</w:t>
      </w:r>
      <w:r w:rsidRPr="00E21201">
        <w:t xml:space="preserve"> returns and compliance with the prudential norms; </w:t>
      </w:r>
    </w:p>
    <w:p w14:paraId="5E29D9CB" w14:textId="38ADD64C" w:rsidR="00623DC5" w:rsidRPr="00E21201" w:rsidRDefault="00623DC5" w:rsidP="00EB3BF2">
      <w:pPr>
        <w:pStyle w:val="BodyText"/>
        <w:numPr>
          <w:ilvl w:val="1"/>
          <w:numId w:val="15"/>
        </w:numPr>
        <w:tabs>
          <w:tab w:val="left" w:pos="1080"/>
        </w:tabs>
        <w:spacing w:line="360" w:lineRule="auto"/>
        <w:ind w:right="116"/>
      </w:pPr>
      <w:r w:rsidRPr="00E21201">
        <w:t xml:space="preserve">report to the </w:t>
      </w:r>
      <w:r w:rsidR="00206EAB">
        <w:t>Authority</w:t>
      </w:r>
      <w:r w:rsidRPr="00E21201">
        <w:t xml:space="preserve"> on a quarterly basis the issues pertaining to non-compliance;</w:t>
      </w:r>
    </w:p>
    <w:p w14:paraId="014C8153" w14:textId="11D6B812" w:rsidR="00623DC5" w:rsidRPr="00E21201" w:rsidRDefault="00623DC5" w:rsidP="00EB3BF2">
      <w:pPr>
        <w:pStyle w:val="BodyText"/>
        <w:numPr>
          <w:ilvl w:val="1"/>
          <w:numId w:val="15"/>
        </w:numPr>
        <w:tabs>
          <w:tab w:val="left" w:pos="1080"/>
        </w:tabs>
        <w:spacing w:line="360" w:lineRule="auto"/>
        <w:ind w:right="116"/>
      </w:pPr>
      <w:r w:rsidRPr="00E21201">
        <w:t>support corporate values through policy and process and advise the board and senior management on the regulated entity’s compliance with applicable law</w:t>
      </w:r>
      <w:r w:rsidR="00270162">
        <w:t>s</w:t>
      </w:r>
      <w:r w:rsidRPr="00E21201">
        <w:t>, rule</w:t>
      </w:r>
      <w:r w:rsidR="00270162">
        <w:t>s</w:t>
      </w:r>
      <w:r w:rsidRPr="00E21201">
        <w:t>, regulation</w:t>
      </w:r>
      <w:r w:rsidR="00270162">
        <w:t>s</w:t>
      </w:r>
      <w:r w:rsidRPr="00E21201">
        <w:t xml:space="preserve"> and standard</w:t>
      </w:r>
      <w:r w:rsidR="00270162">
        <w:t>s</w:t>
      </w:r>
      <w:r w:rsidRPr="00E21201">
        <w:t>; and</w:t>
      </w:r>
    </w:p>
    <w:p w14:paraId="2E6FBBC9" w14:textId="04CE2DD0" w:rsidR="00623DC5" w:rsidRPr="00E21201" w:rsidRDefault="00623DC5" w:rsidP="00EB3BF2">
      <w:pPr>
        <w:pStyle w:val="BodyText"/>
        <w:numPr>
          <w:ilvl w:val="1"/>
          <w:numId w:val="15"/>
        </w:numPr>
        <w:tabs>
          <w:tab w:val="left" w:pos="1080"/>
        </w:tabs>
        <w:spacing w:line="360" w:lineRule="auto"/>
        <w:ind w:right="116"/>
      </w:pPr>
      <w:r w:rsidRPr="00E21201">
        <w:t>educate staff about compliance issues.</w:t>
      </w:r>
    </w:p>
    <w:p w14:paraId="0F8B2BEC" w14:textId="77777777" w:rsidR="00623DC5" w:rsidRPr="00E21201" w:rsidRDefault="00623DC5" w:rsidP="00623DC5">
      <w:pPr>
        <w:pStyle w:val="BodyText"/>
        <w:spacing w:before="5" w:line="360" w:lineRule="auto"/>
        <w:ind w:left="360"/>
        <w:jc w:val="both"/>
        <w:rPr>
          <w:b/>
        </w:rPr>
      </w:pPr>
    </w:p>
    <w:p w14:paraId="2860DFE7" w14:textId="577223F7" w:rsidR="0045123E" w:rsidRPr="002029D4" w:rsidRDefault="00ED2BB4" w:rsidP="00EB3BF2">
      <w:pPr>
        <w:pStyle w:val="BodyText"/>
        <w:numPr>
          <w:ilvl w:val="0"/>
          <w:numId w:val="15"/>
        </w:numPr>
        <w:spacing w:before="5" w:line="360" w:lineRule="auto"/>
        <w:ind w:left="360" w:hanging="360"/>
        <w:jc w:val="both"/>
        <w:rPr>
          <w:b/>
        </w:rPr>
      </w:pPr>
      <w:r>
        <w:t>The board shall approve</w:t>
      </w:r>
      <w:r w:rsidR="00EA5E1A">
        <w:t xml:space="preserve"> the </w:t>
      </w:r>
      <w:r>
        <w:t>a</w:t>
      </w:r>
      <w:r w:rsidR="00623DC5" w:rsidRPr="00E21201">
        <w:t xml:space="preserve">ppointment, </w:t>
      </w:r>
      <w:r w:rsidR="0086504D">
        <w:t>removal</w:t>
      </w:r>
      <w:r w:rsidR="0086504D" w:rsidRPr="00E21201">
        <w:t xml:space="preserve"> </w:t>
      </w:r>
      <w:r w:rsidR="00623DC5" w:rsidRPr="00E21201">
        <w:t xml:space="preserve">and other changes to the Compliance Officer and </w:t>
      </w:r>
      <w:r>
        <w:t xml:space="preserve">it shall </w:t>
      </w:r>
      <w:r w:rsidR="00623DC5" w:rsidRPr="00E21201">
        <w:t xml:space="preserve">immediately notify to the </w:t>
      </w:r>
      <w:r w:rsidR="00206EAB">
        <w:t>Authority</w:t>
      </w:r>
      <w:r w:rsidR="00623DC5" w:rsidRPr="00E21201">
        <w:t>.</w:t>
      </w:r>
    </w:p>
    <w:p w14:paraId="58A70C4C" w14:textId="2ECC5137" w:rsidR="00623DC5" w:rsidRPr="00E21201" w:rsidRDefault="0045123E" w:rsidP="009A6E81">
      <w:pPr>
        <w:pStyle w:val="Heading2"/>
        <w:numPr>
          <w:ilvl w:val="0"/>
          <w:numId w:val="0"/>
        </w:numPr>
        <w:spacing w:line="360" w:lineRule="auto"/>
        <w:jc w:val="left"/>
        <w:rPr>
          <w:rFonts w:cs="Times New Roman"/>
          <w:szCs w:val="24"/>
        </w:rPr>
      </w:pPr>
      <w:bookmarkStart w:id="31" w:name="_Toc391540399"/>
      <w:r w:rsidRPr="00E21201">
        <w:rPr>
          <w:rFonts w:cs="Times New Roman"/>
          <w:szCs w:val="24"/>
        </w:rPr>
        <w:t>INTERNAL AUDIT</w:t>
      </w:r>
      <w:bookmarkEnd w:id="31"/>
    </w:p>
    <w:p w14:paraId="709309F9" w14:textId="113B3648" w:rsidR="0045123E" w:rsidRPr="00E21201" w:rsidRDefault="0045123E" w:rsidP="00EB3BF2">
      <w:pPr>
        <w:pStyle w:val="BodyText"/>
        <w:numPr>
          <w:ilvl w:val="0"/>
          <w:numId w:val="15"/>
        </w:numPr>
        <w:spacing w:before="5" w:line="360" w:lineRule="auto"/>
        <w:ind w:left="360" w:hanging="360"/>
        <w:jc w:val="both"/>
        <w:rPr>
          <w:b/>
        </w:rPr>
      </w:pPr>
      <w:r w:rsidRPr="00E21201">
        <w:t>A regulated entity shall have an internal audit that provides an independent assurance to the board of director</w:t>
      </w:r>
      <w:r w:rsidR="002C09B2">
        <w:t>s</w:t>
      </w:r>
      <w:r w:rsidRPr="00E21201">
        <w:t xml:space="preserve"> and senior management on the quality and effectiveness of a regulated entity’s internal control, risk management and governance system.</w:t>
      </w:r>
    </w:p>
    <w:p w14:paraId="48C8B191" w14:textId="77777777" w:rsidR="0045123E" w:rsidRPr="00E21201" w:rsidRDefault="0045123E" w:rsidP="00EB3BF2">
      <w:pPr>
        <w:pStyle w:val="BodyText"/>
        <w:numPr>
          <w:ilvl w:val="0"/>
          <w:numId w:val="15"/>
        </w:numPr>
        <w:spacing w:before="5" w:line="360" w:lineRule="auto"/>
        <w:ind w:left="360" w:hanging="360"/>
        <w:jc w:val="both"/>
        <w:rPr>
          <w:b/>
        </w:rPr>
      </w:pPr>
      <w:r w:rsidRPr="00E21201">
        <w:rPr>
          <w:bCs/>
          <w:iCs/>
        </w:rPr>
        <w:t xml:space="preserve">A regulated entity shall have an adequate team of internal auditors, competent and professionally trained. </w:t>
      </w:r>
    </w:p>
    <w:p w14:paraId="7609DF6E" w14:textId="5650F55F" w:rsidR="0045123E" w:rsidRPr="00E21201" w:rsidRDefault="0045123E" w:rsidP="00EB3BF2">
      <w:pPr>
        <w:pStyle w:val="BodyText"/>
        <w:numPr>
          <w:ilvl w:val="0"/>
          <w:numId w:val="15"/>
        </w:numPr>
        <w:spacing w:before="5" w:line="360" w:lineRule="auto"/>
        <w:ind w:left="360" w:hanging="360"/>
        <w:jc w:val="both"/>
        <w:rPr>
          <w:b/>
        </w:rPr>
      </w:pPr>
      <w:r w:rsidRPr="00E21201">
        <w:t>Internal audit shall:</w:t>
      </w:r>
    </w:p>
    <w:p w14:paraId="5F748677" w14:textId="77777777" w:rsidR="0045123E" w:rsidRPr="00E21201" w:rsidRDefault="0045123E" w:rsidP="00EB3BF2">
      <w:pPr>
        <w:pStyle w:val="BodyText"/>
        <w:numPr>
          <w:ilvl w:val="1"/>
          <w:numId w:val="15"/>
        </w:numPr>
        <w:spacing w:line="360" w:lineRule="auto"/>
        <w:ind w:right="116"/>
      </w:pPr>
      <w:r w:rsidRPr="00E21201">
        <w:t>have a clear mandate;</w:t>
      </w:r>
    </w:p>
    <w:p w14:paraId="1A16F192" w14:textId="77777777" w:rsidR="0045123E" w:rsidRPr="00E21201" w:rsidRDefault="0045123E" w:rsidP="00EB3BF2">
      <w:pPr>
        <w:pStyle w:val="BodyText"/>
        <w:numPr>
          <w:ilvl w:val="1"/>
          <w:numId w:val="15"/>
        </w:numPr>
        <w:spacing w:line="360" w:lineRule="auto"/>
        <w:ind w:right="116"/>
      </w:pPr>
      <w:r w:rsidRPr="00E21201">
        <w:t>be accountable to the board;</w:t>
      </w:r>
    </w:p>
    <w:p w14:paraId="70799406" w14:textId="77777777" w:rsidR="0045123E" w:rsidRPr="00E21201" w:rsidRDefault="0045123E" w:rsidP="00EB3BF2">
      <w:pPr>
        <w:pStyle w:val="BodyText"/>
        <w:numPr>
          <w:ilvl w:val="1"/>
          <w:numId w:val="15"/>
        </w:numPr>
        <w:spacing w:line="360" w:lineRule="auto"/>
        <w:ind w:right="116"/>
      </w:pPr>
      <w:r w:rsidRPr="00E21201">
        <w:t>be independent from the audited activity;</w:t>
      </w:r>
    </w:p>
    <w:p w14:paraId="391E8CA0" w14:textId="77777777" w:rsidR="0045123E" w:rsidRPr="00E21201" w:rsidRDefault="0045123E" w:rsidP="00EB3BF2">
      <w:pPr>
        <w:pStyle w:val="BodyText"/>
        <w:numPr>
          <w:ilvl w:val="1"/>
          <w:numId w:val="15"/>
        </w:numPr>
        <w:spacing w:line="360" w:lineRule="auto"/>
        <w:ind w:right="116"/>
      </w:pPr>
      <w:r w:rsidRPr="00E21201">
        <w:lastRenderedPageBreak/>
        <w:t xml:space="preserve">require timely and effective correction of audit issue by senior management; </w:t>
      </w:r>
    </w:p>
    <w:p w14:paraId="4B575055" w14:textId="77777777" w:rsidR="0045123E" w:rsidRPr="00E21201" w:rsidRDefault="0045123E" w:rsidP="00EB3BF2">
      <w:pPr>
        <w:pStyle w:val="BodyText"/>
        <w:numPr>
          <w:ilvl w:val="1"/>
          <w:numId w:val="15"/>
        </w:numPr>
        <w:spacing w:line="360" w:lineRule="auto"/>
        <w:ind w:right="116"/>
      </w:pPr>
      <w:r w:rsidRPr="00E21201">
        <w:t>perform a periodic assessment of the regulated entity’s overall risk governance framework, including, but not limited to, an assessment of: the effectiveness of the risk management and compliance functions; the quality of risk reporting to the board and senior management; and, the effectiveness of the regulated entity’s system of internal control;</w:t>
      </w:r>
    </w:p>
    <w:p w14:paraId="25D3BBB9" w14:textId="5C81B896" w:rsidR="0045123E" w:rsidRPr="00E21201" w:rsidRDefault="0045123E" w:rsidP="00EB3BF2">
      <w:pPr>
        <w:pStyle w:val="BodyText"/>
        <w:numPr>
          <w:ilvl w:val="1"/>
          <w:numId w:val="15"/>
        </w:numPr>
        <w:spacing w:line="360" w:lineRule="auto"/>
        <w:ind w:right="116"/>
      </w:pPr>
      <w:r w:rsidRPr="00E21201">
        <w:t xml:space="preserve">in the case of a serious breach such as fraud or embezzlement, </w:t>
      </w:r>
      <w:r w:rsidR="00CC5E12">
        <w:t xml:space="preserve">shall report the </w:t>
      </w:r>
      <w:r w:rsidRPr="00E21201">
        <w:t xml:space="preserve">immediately to the </w:t>
      </w:r>
      <w:r w:rsidR="00206EAB">
        <w:t>Authority</w:t>
      </w:r>
      <w:r w:rsidRPr="00E21201">
        <w:t>; and</w:t>
      </w:r>
    </w:p>
    <w:p w14:paraId="76869273" w14:textId="0BFABC01" w:rsidR="0045123E" w:rsidRPr="00E21201" w:rsidRDefault="0045123E" w:rsidP="00EB3BF2">
      <w:pPr>
        <w:pStyle w:val="BodyText"/>
        <w:numPr>
          <w:ilvl w:val="1"/>
          <w:numId w:val="15"/>
        </w:numPr>
        <w:spacing w:line="360" w:lineRule="auto"/>
        <w:ind w:right="116"/>
      </w:pPr>
      <w:r w:rsidRPr="00E21201">
        <w:t xml:space="preserve">submit reports and findings to the Board Audit Committee. However, on matter of exigency, an internal auditor may present </w:t>
      </w:r>
      <w:r w:rsidR="009658D1">
        <w:t>the</w:t>
      </w:r>
      <w:r w:rsidR="00270162">
        <w:t xml:space="preserve"> </w:t>
      </w:r>
      <w:r w:rsidRPr="00E21201">
        <w:t>finding to the shareholder</w:t>
      </w:r>
      <w:r w:rsidR="00270162">
        <w:t>s</w:t>
      </w:r>
      <w:r w:rsidRPr="00E21201">
        <w:t xml:space="preserve">. Such report shall also be communicated to the </w:t>
      </w:r>
      <w:r w:rsidR="00206EAB">
        <w:t>Authority</w:t>
      </w:r>
      <w:r w:rsidRPr="00E21201">
        <w:t>.</w:t>
      </w:r>
    </w:p>
    <w:p w14:paraId="01E9718A" w14:textId="2806F603" w:rsidR="0045123E" w:rsidRPr="00E21201" w:rsidRDefault="0045123E" w:rsidP="00EB3BF2">
      <w:pPr>
        <w:pStyle w:val="BodyText"/>
        <w:numPr>
          <w:ilvl w:val="0"/>
          <w:numId w:val="15"/>
        </w:numPr>
        <w:spacing w:before="5" w:line="360" w:lineRule="auto"/>
        <w:ind w:left="360" w:hanging="360"/>
        <w:jc w:val="both"/>
        <w:rPr>
          <w:b/>
        </w:rPr>
      </w:pPr>
      <w:r w:rsidRPr="00E21201">
        <w:t>The board and senior management shall contribute to the effectiveness of the internal audit function; and respect and promote the independence of the internal audit function.</w:t>
      </w:r>
    </w:p>
    <w:p w14:paraId="739529AB" w14:textId="7B81F48C" w:rsidR="009658D1" w:rsidRPr="00E21201" w:rsidRDefault="009658D1" w:rsidP="00EB3BF2">
      <w:pPr>
        <w:pStyle w:val="BodyText"/>
        <w:numPr>
          <w:ilvl w:val="0"/>
          <w:numId w:val="15"/>
        </w:numPr>
        <w:spacing w:before="5" w:line="360" w:lineRule="auto"/>
        <w:ind w:left="360" w:hanging="360"/>
        <w:jc w:val="both"/>
        <w:rPr>
          <w:b/>
        </w:rPr>
      </w:pPr>
      <w:r>
        <w:t xml:space="preserve">The board shall approve the appointment and removal of </w:t>
      </w:r>
      <w:r w:rsidRPr="00E21201">
        <w:t xml:space="preserve">the </w:t>
      </w:r>
      <w:r>
        <w:t>head of the internal audit</w:t>
      </w:r>
      <w:r w:rsidRPr="00E21201">
        <w:t>.</w:t>
      </w:r>
    </w:p>
    <w:p w14:paraId="3F910B1E" w14:textId="77777777" w:rsidR="0045123E" w:rsidRPr="00E21201" w:rsidRDefault="0045123E" w:rsidP="0045123E">
      <w:pPr>
        <w:pStyle w:val="Heading1"/>
        <w:numPr>
          <w:ilvl w:val="0"/>
          <w:numId w:val="0"/>
        </w:numPr>
        <w:spacing w:line="360" w:lineRule="auto"/>
        <w:jc w:val="left"/>
        <w:rPr>
          <w:rFonts w:cs="Times New Roman"/>
          <w:szCs w:val="24"/>
        </w:rPr>
      </w:pPr>
    </w:p>
    <w:p w14:paraId="0D789F8A" w14:textId="3A6452CB" w:rsidR="0045123E" w:rsidRPr="00E21201" w:rsidRDefault="0045123E" w:rsidP="0045123E">
      <w:pPr>
        <w:pStyle w:val="Heading1"/>
        <w:numPr>
          <w:ilvl w:val="0"/>
          <w:numId w:val="0"/>
        </w:numPr>
        <w:spacing w:line="360" w:lineRule="auto"/>
        <w:jc w:val="left"/>
        <w:rPr>
          <w:rFonts w:cs="Times New Roman"/>
          <w:szCs w:val="24"/>
        </w:rPr>
      </w:pPr>
      <w:bookmarkStart w:id="32" w:name="_Toc391540400"/>
      <w:r w:rsidRPr="00E21201">
        <w:rPr>
          <w:rFonts w:cs="Times New Roman"/>
          <w:szCs w:val="24"/>
        </w:rPr>
        <w:t>COMPLIANCE MONITORING AND REPORTING</w:t>
      </w:r>
      <w:bookmarkEnd w:id="32"/>
      <w:r w:rsidRPr="00E21201">
        <w:rPr>
          <w:rFonts w:cs="Times New Roman"/>
          <w:szCs w:val="24"/>
        </w:rPr>
        <w:t xml:space="preserve"> </w:t>
      </w:r>
    </w:p>
    <w:p w14:paraId="51DA2475" w14:textId="77777777" w:rsidR="009A6E81" w:rsidRPr="00E21201" w:rsidRDefault="009A6E81" w:rsidP="009A6E81"/>
    <w:p w14:paraId="06B7D64A" w14:textId="2D0B27B7" w:rsidR="0045123E" w:rsidRPr="00E21201" w:rsidRDefault="0045123E" w:rsidP="00EB3BF2">
      <w:pPr>
        <w:pStyle w:val="BodyText"/>
        <w:numPr>
          <w:ilvl w:val="0"/>
          <w:numId w:val="15"/>
        </w:numPr>
        <w:spacing w:before="5" w:line="360" w:lineRule="auto"/>
        <w:ind w:left="360" w:hanging="360"/>
        <w:jc w:val="both"/>
        <w:rPr>
          <w:b/>
        </w:rPr>
      </w:pPr>
      <w:r w:rsidRPr="00E21201">
        <w:t xml:space="preserve">The </w:t>
      </w:r>
      <w:r w:rsidR="00206EAB">
        <w:t>Authority</w:t>
      </w:r>
      <w:r w:rsidRPr="00E21201">
        <w:t xml:space="preserve"> shall monitor adherence to the CGRR 2018 through its regular supervision of the regulated entities;</w:t>
      </w:r>
    </w:p>
    <w:p w14:paraId="3FD39E7E" w14:textId="6F2BB80F" w:rsidR="0045123E" w:rsidRPr="00E21201" w:rsidRDefault="0045123E" w:rsidP="00EB3BF2">
      <w:pPr>
        <w:pStyle w:val="BodyText"/>
        <w:numPr>
          <w:ilvl w:val="0"/>
          <w:numId w:val="15"/>
        </w:numPr>
        <w:spacing w:before="5" w:line="360" w:lineRule="auto"/>
        <w:ind w:left="360" w:hanging="360"/>
        <w:jc w:val="both"/>
        <w:rPr>
          <w:b/>
        </w:rPr>
      </w:pPr>
      <w:r w:rsidRPr="00E21201">
        <w:t xml:space="preserve">The regulated </w:t>
      </w:r>
      <w:r w:rsidR="009D1913">
        <w:t>entity</w:t>
      </w:r>
      <w:r w:rsidR="002029D4">
        <w:t xml:space="preserve"> </w:t>
      </w:r>
      <w:r w:rsidRPr="00E21201">
        <w:t xml:space="preserve">shall be required to submit a compliance report including any non- compliance of the CGRR 2018 with such frequency that the </w:t>
      </w:r>
      <w:r w:rsidR="00206EAB">
        <w:t>Authority</w:t>
      </w:r>
      <w:r w:rsidRPr="00E21201">
        <w:t xml:space="preserve"> may notify to the regulated </w:t>
      </w:r>
      <w:r w:rsidR="009D1913">
        <w:t>entity</w:t>
      </w:r>
      <w:r w:rsidR="002029D4">
        <w:t xml:space="preserve"> </w:t>
      </w:r>
      <w:r w:rsidRPr="00E21201">
        <w:t>from time to time; and</w:t>
      </w:r>
    </w:p>
    <w:p w14:paraId="2D3E5F15" w14:textId="01F5F779" w:rsidR="001F0428" w:rsidRPr="00BB6FAF" w:rsidRDefault="0045123E" w:rsidP="00EB3BF2">
      <w:pPr>
        <w:pStyle w:val="BodyText"/>
        <w:numPr>
          <w:ilvl w:val="0"/>
          <w:numId w:val="15"/>
        </w:numPr>
        <w:tabs>
          <w:tab w:val="left" w:pos="640"/>
        </w:tabs>
        <w:spacing w:before="5" w:line="360" w:lineRule="auto"/>
        <w:ind w:left="360" w:right="78" w:hanging="360"/>
        <w:rPr>
          <w:rFonts w:eastAsia="Arial"/>
        </w:rPr>
      </w:pPr>
      <w:r w:rsidRPr="00E21201">
        <w:t>The report shall also explain the reasons for non-compliance if an</w:t>
      </w:r>
      <w:r w:rsidR="00A95290" w:rsidRPr="00E21201">
        <w:t>y</w:t>
      </w:r>
      <w:r w:rsidR="00270162">
        <w:t>.</w:t>
      </w:r>
    </w:p>
    <w:p w14:paraId="03E7FA2A" w14:textId="77777777" w:rsidR="001E2649" w:rsidRPr="00E21201" w:rsidRDefault="001E2649" w:rsidP="001E2649">
      <w:pPr>
        <w:pStyle w:val="BodyText"/>
        <w:tabs>
          <w:tab w:val="left" w:pos="640"/>
        </w:tabs>
        <w:spacing w:before="5" w:line="360" w:lineRule="auto"/>
        <w:ind w:left="360" w:right="78"/>
        <w:rPr>
          <w:rFonts w:eastAsia="Arial"/>
        </w:rPr>
      </w:pPr>
    </w:p>
    <w:p w14:paraId="4CD26F49" w14:textId="7A8DB114" w:rsidR="001F0428" w:rsidRPr="00E21201" w:rsidRDefault="001F0428" w:rsidP="00214441">
      <w:pPr>
        <w:pStyle w:val="BodyText"/>
        <w:tabs>
          <w:tab w:val="left" w:pos="640"/>
        </w:tabs>
        <w:spacing w:before="5" w:line="360" w:lineRule="auto"/>
        <w:ind w:right="78"/>
        <w:rPr>
          <w:rFonts w:eastAsia="Arial"/>
          <w:b/>
        </w:rPr>
      </w:pPr>
      <w:r w:rsidRPr="00E21201">
        <w:rPr>
          <w:b/>
        </w:rPr>
        <w:t xml:space="preserve">ENFORCEMENT </w:t>
      </w:r>
    </w:p>
    <w:p w14:paraId="1ADDD95C" w14:textId="16390719" w:rsidR="001F0428" w:rsidRPr="00E21201" w:rsidRDefault="00BF700D" w:rsidP="00EB3BF2">
      <w:pPr>
        <w:pStyle w:val="BodyText"/>
        <w:numPr>
          <w:ilvl w:val="0"/>
          <w:numId w:val="15"/>
        </w:numPr>
        <w:tabs>
          <w:tab w:val="left" w:pos="640"/>
        </w:tabs>
        <w:spacing w:before="5" w:line="360" w:lineRule="auto"/>
        <w:ind w:left="360" w:right="78" w:hanging="360"/>
        <w:rPr>
          <w:rFonts w:eastAsia="Arial"/>
        </w:rPr>
      </w:pPr>
      <w:r w:rsidRPr="00E21201">
        <w:rPr>
          <w:rFonts w:eastAsia="Arial"/>
        </w:rPr>
        <w:lastRenderedPageBreak/>
        <w:t xml:space="preserve">The </w:t>
      </w:r>
      <w:r w:rsidR="00206EAB">
        <w:rPr>
          <w:rFonts w:eastAsia="Arial"/>
        </w:rPr>
        <w:t>Authority</w:t>
      </w:r>
      <w:r w:rsidRPr="00E21201">
        <w:rPr>
          <w:rFonts w:eastAsia="Arial"/>
        </w:rPr>
        <w:t xml:space="preserve"> shall take remedial actions against the regulated </w:t>
      </w:r>
      <w:r w:rsidR="009D1913">
        <w:rPr>
          <w:rFonts w:eastAsia="Arial"/>
        </w:rPr>
        <w:t>entity</w:t>
      </w:r>
      <w:r w:rsidRPr="00E21201">
        <w:rPr>
          <w:rFonts w:eastAsia="Arial"/>
        </w:rPr>
        <w:t>that have not corrected the weaknesses or non-compliance issues identified</w:t>
      </w:r>
      <w:r w:rsidR="00D74841">
        <w:rPr>
          <w:rFonts w:eastAsia="Arial"/>
        </w:rPr>
        <w:t xml:space="preserve"> by the </w:t>
      </w:r>
      <w:r w:rsidR="00206EAB">
        <w:rPr>
          <w:rFonts w:eastAsia="Arial"/>
        </w:rPr>
        <w:t>Authority</w:t>
      </w:r>
      <w:r w:rsidRPr="00E21201">
        <w:rPr>
          <w:rFonts w:eastAsia="Arial"/>
        </w:rPr>
        <w:t xml:space="preserve">. </w:t>
      </w:r>
    </w:p>
    <w:p w14:paraId="7161FF2A" w14:textId="77777777" w:rsidR="00A95290" w:rsidRDefault="00A95290" w:rsidP="00A95290">
      <w:pPr>
        <w:pStyle w:val="BodyText"/>
        <w:tabs>
          <w:tab w:val="left" w:pos="640"/>
        </w:tabs>
        <w:spacing w:before="5" w:line="360" w:lineRule="auto"/>
        <w:ind w:right="78"/>
        <w:rPr>
          <w:rFonts w:eastAsia="Arial"/>
        </w:rPr>
      </w:pPr>
    </w:p>
    <w:p w14:paraId="1C4700B5" w14:textId="77777777" w:rsidR="001F0428" w:rsidRPr="00E21201" w:rsidRDefault="001F0428" w:rsidP="00A95290">
      <w:pPr>
        <w:pStyle w:val="BodyText"/>
        <w:tabs>
          <w:tab w:val="left" w:pos="640"/>
        </w:tabs>
        <w:spacing w:before="5" w:line="360" w:lineRule="auto"/>
        <w:ind w:right="78"/>
        <w:rPr>
          <w:rFonts w:eastAsia="Arial"/>
        </w:rPr>
        <w:sectPr w:rsidR="001F0428" w:rsidRPr="00E21201" w:rsidSect="00B817BD">
          <w:footerReference w:type="even" r:id="rId11"/>
          <w:footerReference w:type="default" r:id="rId12"/>
          <w:pgSz w:w="11340" w:h="15040"/>
          <w:pgMar w:top="1080" w:right="994" w:bottom="835" w:left="1483" w:header="850" w:footer="648" w:gutter="0"/>
          <w:cols w:space="720"/>
        </w:sectPr>
      </w:pPr>
    </w:p>
    <w:p w14:paraId="4B7FA742" w14:textId="5CF080F3" w:rsidR="00B81265" w:rsidRPr="00E21201" w:rsidRDefault="0003638D" w:rsidP="009A6E81">
      <w:pPr>
        <w:pStyle w:val="Heading1"/>
        <w:numPr>
          <w:ilvl w:val="0"/>
          <w:numId w:val="0"/>
        </w:numPr>
        <w:spacing w:line="360" w:lineRule="auto"/>
        <w:jc w:val="left"/>
        <w:rPr>
          <w:rFonts w:cs="Times New Roman"/>
          <w:w w:val="105"/>
          <w:szCs w:val="24"/>
        </w:rPr>
      </w:pPr>
      <w:bookmarkStart w:id="33" w:name="_Toc391540401"/>
      <w:r w:rsidRPr="00E21201">
        <w:rPr>
          <w:rFonts w:cs="Times New Roman"/>
          <w:w w:val="105"/>
          <w:szCs w:val="24"/>
        </w:rPr>
        <w:lastRenderedPageBreak/>
        <w:t>DEFIN</w:t>
      </w:r>
      <w:r w:rsidR="00BE4A41" w:rsidRPr="00E21201">
        <w:rPr>
          <w:rFonts w:cs="Times New Roman"/>
          <w:w w:val="105"/>
          <w:szCs w:val="24"/>
        </w:rPr>
        <w:t>I</w:t>
      </w:r>
      <w:r w:rsidRPr="00E21201">
        <w:rPr>
          <w:rFonts w:cs="Times New Roman"/>
          <w:w w:val="105"/>
          <w:szCs w:val="24"/>
        </w:rPr>
        <w:t>TIONS</w:t>
      </w:r>
      <w:bookmarkEnd w:id="33"/>
    </w:p>
    <w:p w14:paraId="7B4078A9" w14:textId="3DD91CDE" w:rsidR="00B81265" w:rsidRPr="00E21201" w:rsidRDefault="00EE6665" w:rsidP="00242CAC">
      <w:pPr>
        <w:pStyle w:val="BodyText"/>
        <w:spacing w:before="5" w:line="360" w:lineRule="auto"/>
        <w:jc w:val="both"/>
        <w:rPr>
          <w:w w:val="105"/>
        </w:rPr>
      </w:pPr>
      <w:r>
        <w:rPr>
          <w:w w:val="105"/>
        </w:rPr>
        <w:t>137</w:t>
      </w:r>
      <w:r w:rsidR="001C5081">
        <w:rPr>
          <w:w w:val="105"/>
        </w:rPr>
        <w:t>.</w:t>
      </w:r>
      <w:r w:rsidR="001C5081">
        <w:rPr>
          <w:w w:val="105"/>
        </w:rPr>
        <w:tab/>
      </w:r>
      <w:r w:rsidR="00B81265" w:rsidRPr="00E21201">
        <w:rPr>
          <w:w w:val="105"/>
        </w:rPr>
        <w:t>In th</w:t>
      </w:r>
      <w:r w:rsidR="00D21158">
        <w:rPr>
          <w:w w:val="105"/>
        </w:rPr>
        <w:t>e</w:t>
      </w:r>
      <w:r w:rsidR="00BC0B9D" w:rsidRPr="00E21201">
        <w:rPr>
          <w:w w:val="105"/>
        </w:rPr>
        <w:t>s</w:t>
      </w:r>
      <w:r w:rsidR="00D21158">
        <w:rPr>
          <w:w w:val="105"/>
        </w:rPr>
        <w:t>e</w:t>
      </w:r>
      <w:r w:rsidR="00B81265" w:rsidRPr="00E21201">
        <w:rPr>
          <w:w w:val="105"/>
        </w:rPr>
        <w:t xml:space="preserve"> Rule</w:t>
      </w:r>
      <w:r w:rsidR="002C09B2">
        <w:rPr>
          <w:w w:val="105"/>
        </w:rPr>
        <w:t>s</w:t>
      </w:r>
      <w:r w:rsidR="00B81265" w:rsidRPr="00E21201">
        <w:rPr>
          <w:w w:val="105"/>
        </w:rPr>
        <w:t xml:space="preserve"> and Regulation</w:t>
      </w:r>
      <w:r w:rsidR="002C09B2">
        <w:rPr>
          <w:w w:val="105"/>
        </w:rPr>
        <w:t>s</w:t>
      </w:r>
      <w:r w:rsidR="00B81265" w:rsidRPr="00E21201">
        <w:rPr>
          <w:w w:val="105"/>
        </w:rPr>
        <w:t>, the following terms shall have the meanings indicated</w:t>
      </w:r>
      <w:r w:rsidR="00CC4DB6" w:rsidRPr="00E21201">
        <w:rPr>
          <w:w w:val="105"/>
        </w:rPr>
        <w:t>,</w:t>
      </w:r>
      <w:r w:rsidR="00B81265" w:rsidRPr="00E21201">
        <w:rPr>
          <w:w w:val="105"/>
        </w:rPr>
        <w:t xml:space="preserve"> unless the content clearly indicates otherwise.</w:t>
      </w:r>
    </w:p>
    <w:p w14:paraId="7361E048" w14:textId="4CE518D2" w:rsidR="00B81265" w:rsidRPr="00E21201" w:rsidRDefault="00B81265" w:rsidP="00242CAC">
      <w:pPr>
        <w:pStyle w:val="BodyText"/>
        <w:numPr>
          <w:ilvl w:val="0"/>
          <w:numId w:val="9"/>
        </w:numPr>
        <w:spacing w:before="5" w:line="360" w:lineRule="auto"/>
        <w:jc w:val="both"/>
        <w:rPr>
          <w:w w:val="105"/>
        </w:rPr>
      </w:pPr>
      <w:r w:rsidRPr="00E21201">
        <w:rPr>
          <w:w w:val="105"/>
        </w:rPr>
        <w:t>“</w:t>
      </w:r>
      <w:r w:rsidRPr="00E21201">
        <w:rPr>
          <w:b/>
          <w:bCs/>
          <w:w w:val="105"/>
        </w:rPr>
        <w:t>Act</w:t>
      </w:r>
      <w:r w:rsidRPr="00E21201">
        <w:rPr>
          <w:w w:val="105"/>
        </w:rPr>
        <w:t>” means the Financial Services Act of Bhutan 2011</w:t>
      </w:r>
      <w:r w:rsidR="001C5081">
        <w:rPr>
          <w:w w:val="105"/>
        </w:rPr>
        <w:t>.</w:t>
      </w:r>
    </w:p>
    <w:p w14:paraId="0CE611C9" w14:textId="5B89ACD0" w:rsidR="00B81265" w:rsidRPr="00E21201" w:rsidRDefault="00B81265" w:rsidP="00242CAC">
      <w:pPr>
        <w:pStyle w:val="BodyText2"/>
        <w:numPr>
          <w:ilvl w:val="0"/>
          <w:numId w:val="9"/>
        </w:numPr>
        <w:spacing w:line="360" w:lineRule="auto"/>
        <w:jc w:val="both"/>
      </w:pPr>
      <w:r w:rsidRPr="00E21201">
        <w:rPr>
          <w:b/>
        </w:rPr>
        <w:t>“</w:t>
      </w:r>
      <w:r w:rsidR="00206EAB">
        <w:rPr>
          <w:b/>
        </w:rPr>
        <w:t>Authority</w:t>
      </w:r>
      <w:r w:rsidRPr="00E21201">
        <w:rPr>
          <w:b/>
        </w:rPr>
        <w:t>”</w:t>
      </w:r>
      <w:r w:rsidRPr="00E21201">
        <w:t xml:space="preserve"> means the Royal Monetary </w:t>
      </w:r>
      <w:r w:rsidR="00206EAB">
        <w:t>Authority</w:t>
      </w:r>
      <w:r w:rsidRPr="00E21201">
        <w:t xml:space="preserve"> of Bhutan established under the Royal Monetary </w:t>
      </w:r>
      <w:r w:rsidR="00206EAB">
        <w:t>Authority</w:t>
      </w:r>
      <w:r w:rsidRPr="00E21201">
        <w:t xml:space="preserve"> Act of Bhutan 2010</w:t>
      </w:r>
      <w:r w:rsidR="001C5081">
        <w:t>.</w:t>
      </w:r>
    </w:p>
    <w:p w14:paraId="71450796" w14:textId="0F322B74" w:rsidR="00B81265" w:rsidRPr="007E4F2F" w:rsidRDefault="003E4738" w:rsidP="003E4738">
      <w:pPr>
        <w:pStyle w:val="BodyText2"/>
        <w:numPr>
          <w:ilvl w:val="0"/>
          <w:numId w:val="9"/>
        </w:numPr>
        <w:spacing w:line="360" w:lineRule="auto"/>
        <w:jc w:val="both"/>
      </w:pPr>
      <w:r w:rsidRPr="007E4F2F">
        <w:rPr>
          <w:b/>
        </w:rPr>
        <w:t>“Board”</w:t>
      </w:r>
      <w:r w:rsidRPr="007E4F2F">
        <w:t xml:space="preserve"> or </w:t>
      </w:r>
      <w:r w:rsidRPr="007E4F2F">
        <w:rPr>
          <w:b/>
        </w:rPr>
        <w:t>“Board of Directors”</w:t>
      </w:r>
      <w:r w:rsidRPr="007E4F2F">
        <w:t xml:space="preserve"> means the body that </w:t>
      </w:r>
      <w:r w:rsidR="00CC436B" w:rsidRPr="007E4F2F">
        <w:t xml:space="preserve">governs the regulated </w:t>
      </w:r>
      <w:r w:rsidR="009D1913">
        <w:t>entity</w:t>
      </w:r>
      <w:r w:rsidR="00CC436B" w:rsidRPr="007E4F2F">
        <w:t xml:space="preserve">and </w:t>
      </w:r>
      <w:r w:rsidRPr="007E4F2F">
        <w:t xml:space="preserve">supervises </w:t>
      </w:r>
      <w:r w:rsidR="00CC436B" w:rsidRPr="007E4F2F">
        <w:t xml:space="preserve">its </w:t>
      </w:r>
      <w:r w:rsidRPr="007E4F2F">
        <w:t>management</w:t>
      </w:r>
      <w:r w:rsidR="001C5081" w:rsidRPr="007E4F2F">
        <w:t>.</w:t>
      </w:r>
      <w:r w:rsidRPr="007E4F2F">
        <w:rPr>
          <w:b/>
        </w:rPr>
        <w:t xml:space="preserve"> </w:t>
      </w:r>
    </w:p>
    <w:p w14:paraId="561796EE" w14:textId="4EE7F5C0" w:rsidR="00C052AE" w:rsidRDefault="003E4738" w:rsidP="00242CAC">
      <w:pPr>
        <w:pStyle w:val="BodyText2"/>
        <w:numPr>
          <w:ilvl w:val="0"/>
          <w:numId w:val="9"/>
        </w:numPr>
        <w:spacing w:line="360" w:lineRule="auto"/>
        <w:jc w:val="both"/>
      </w:pPr>
      <w:r w:rsidRPr="00E21201">
        <w:rPr>
          <w:b/>
        </w:rPr>
        <w:t xml:space="preserve"> </w:t>
      </w:r>
      <w:r w:rsidR="00C052AE" w:rsidRPr="00E21201">
        <w:rPr>
          <w:b/>
        </w:rPr>
        <w:t>“CEO”</w:t>
      </w:r>
      <w:r w:rsidR="00C052AE" w:rsidRPr="00E21201">
        <w:t xml:space="preserve"> means Chief Executive Officer as defined in </w:t>
      </w:r>
      <w:r w:rsidR="00A561BD">
        <w:t>S</w:t>
      </w:r>
      <w:r w:rsidR="00C052AE" w:rsidRPr="00E21201">
        <w:t xml:space="preserve">ections 34 and 35 of the </w:t>
      </w:r>
      <w:r w:rsidR="00BC0B9D" w:rsidRPr="00E21201">
        <w:t>Ac</w:t>
      </w:r>
      <w:r w:rsidR="00CC4DB6" w:rsidRPr="00E21201">
        <w:t>t</w:t>
      </w:r>
      <w:r w:rsidR="001C5081">
        <w:t>.</w:t>
      </w:r>
    </w:p>
    <w:p w14:paraId="0407A4E8" w14:textId="33CB9E91" w:rsidR="003E4738" w:rsidRDefault="003E4738" w:rsidP="003E4738">
      <w:pPr>
        <w:pStyle w:val="BodyText2"/>
        <w:numPr>
          <w:ilvl w:val="0"/>
          <w:numId w:val="9"/>
        </w:numPr>
        <w:spacing w:line="360" w:lineRule="auto"/>
        <w:jc w:val="both"/>
      </w:pPr>
      <w:r w:rsidRPr="00E21201">
        <w:rPr>
          <w:b/>
        </w:rPr>
        <w:t>“Companies Act”</w:t>
      </w:r>
      <w:r w:rsidRPr="00E21201">
        <w:t xml:space="preserve"> means the Companies Act of Bhutan 2016</w:t>
      </w:r>
      <w:r w:rsidR="001C5081">
        <w:t>.</w:t>
      </w:r>
    </w:p>
    <w:p w14:paraId="559F0144" w14:textId="1FE08093" w:rsidR="00322248" w:rsidRPr="00E21201" w:rsidRDefault="00C823BD" w:rsidP="00242CAC">
      <w:pPr>
        <w:pStyle w:val="BodyText2"/>
        <w:numPr>
          <w:ilvl w:val="0"/>
          <w:numId w:val="9"/>
        </w:numPr>
        <w:spacing w:line="360" w:lineRule="auto"/>
        <w:jc w:val="both"/>
      </w:pPr>
      <w:r>
        <w:rPr>
          <w:b/>
        </w:rPr>
        <w:t>“</w:t>
      </w:r>
      <w:r w:rsidR="00322248">
        <w:rPr>
          <w:b/>
        </w:rPr>
        <w:t>Control function</w:t>
      </w:r>
      <w:r>
        <w:rPr>
          <w:b/>
        </w:rPr>
        <w:t xml:space="preserve">” </w:t>
      </w:r>
      <w:r w:rsidRPr="00C823BD">
        <w:t>mean</w:t>
      </w:r>
      <w:r>
        <w:t>s internal audit, risk management and compliance functions.</w:t>
      </w:r>
      <w:r w:rsidRPr="00C823BD">
        <w:t xml:space="preserve"> </w:t>
      </w:r>
    </w:p>
    <w:p w14:paraId="620606B8" w14:textId="258EF605" w:rsidR="00C052AE" w:rsidRPr="00E21201" w:rsidRDefault="00C052AE" w:rsidP="00242CAC">
      <w:pPr>
        <w:pStyle w:val="BodyText2"/>
        <w:numPr>
          <w:ilvl w:val="0"/>
          <w:numId w:val="9"/>
        </w:numPr>
        <w:spacing w:line="360" w:lineRule="auto"/>
        <w:jc w:val="both"/>
      </w:pPr>
      <w:r w:rsidRPr="00E21201">
        <w:rPr>
          <w:b/>
        </w:rPr>
        <w:t>“Executive Director”</w:t>
      </w:r>
      <w:r w:rsidRPr="00E21201">
        <w:rPr>
          <w:bCs/>
        </w:rPr>
        <w:t xml:space="preserve"> means a member of the board who also has management responsibilities within the regulated entity</w:t>
      </w:r>
      <w:r w:rsidR="001C5081">
        <w:rPr>
          <w:bCs/>
        </w:rPr>
        <w:t>.</w:t>
      </w:r>
    </w:p>
    <w:p w14:paraId="13A35B48" w14:textId="34AA8C24" w:rsidR="00380D5E" w:rsidRPr="00E21201" w:rsidRDefault="00EB7EBE" w:rsidP="00242CAC">
      <w:pPr>
        <w:pStyle w:val="BodyText2"/>
        <w:numPr>
          <w:ilvl w:val="0"/>
          <w:numId w:val="9"/>
        </w:numPr>
        <w:spacing w:line="360" w:lineRule="auto"/>
        <w:jc w:val="both"/>
      </w:pPr>
      <w:r w:rsidRPr="00E21201">
        <w:rPr>
          <w:b/>
          <w:lang w:bidi="th-TH"/>
        </w:rPr>
        <w:t>“Family member”</w:t>
      </w:r>
      <w:r w:rsidR="00380D5E" w:rsidRPr="00E21201">
        <w:rPr>
          <w:lang w:bidi="th-TH"/>
        </w:rPr>
        <w:t xml:space="preserve"> mean</w:t>
      </w:r>
      <w:r w:rsidRPr="00E21201">
        <w:rPr>
          <w:lang w:bidi="th-TH"/>
        </w:rPr>
        <w:t>s</w:t>
      </w:r>
      <w:r w:rsidR="00380D5E" w:rsidRPr="00E21201">
        <w:rPr>
          <w:lang w:bidi="th-TH"/>
        </w:rPr>
        <w:t xml:space="preserve"> a natural person and includes spouse</w:t>
      </w:r>
      <w:r w:rsidRPr="00E21201">
        <w:rPr>
          <w:lang w:bidi="th-TH"/>
        </w:rPr>
        <w:t>,</w:t>
      </w:r>
      <w:r w:rsidR="00380D5E" w:rsidRPr="00E21201">
        <w:rPr>
          <w:lang w:bidi="th-TH"/>
        </w:rPr>
        <w:t xml:space="preserve"> </w:t>
      </w:r>
      <w:r w:rsidR="0030263E" w:rsidRPr="00E21201">
        <w:rPr>
          <w:lang w:bidi="th-TH"/>
        </w:rPr>
        <w:t xml:space="preserve">dependent </w:t>
      </w:r>
      <w:r w:rsidR="00380D5E" w:rsidRPr="00E21201">
        <w:rPr>
          <w:lang w:bidi="th-TH"/>
        </w:rPr>
        <w:t xml:space="preserve">children or other dependents of a person being of the same household.  </w:t>
      </w:r>
    </w:p>
    <w:p w14:paraId="199CBA76" w14:textId="7BFBA733" w:rsidR="00517635" w:rsidRPr="00E21201" w:rsidRDefault="00C052AE" w:rsidP="00517635">
      <w:pPr>
        <w:pStyle w:val="BodyText2"/>
        <w:numPr>
          <w:ilvl w:val="0"/>
          <w:numId w:val="9"/>
        </w:numPr>
        <w:spacing w:line="360" w:lineRule="auto"/>
        <w:jc w:val="both"/>
      </w:pPr>
      <w:r w:rsidRPr="00E21201">
        <w:rPr>
          <w:b/>
        </w:rPr>
        <w:t>“Independent Director”</w:t>
      </w:r>
      <w:r w:rsidRPr="00E21201">
        <w:rPr>
          <w:bCs/>
        </w:rPr>
        <w:t xml:space="preserve">, defined in section </w:t>
      </w:r>
      <w:r w:rsidRPr="00E21201">
        <w:t>371 of the Act, is further defined in th</w:t>
      </w:r>
      <w:r w:rsidR="00BC0B9D" w:rsidRPr="00E21201">
        <w:t>is Rule</w:t>
      </w:r>
      <w:r w:rsidR="00C823BD">
        <w:t>s</w:t>
      </w:r>
      <w:r w:rsidR="00BC0B9D" w:rsidRPr="00E21201">
        <w:t xml:space="preserve"> and</w:t>
      </w:r>
      <w:r w:rsidRPr="00E21201">
        <w:t xml:space="preserve"> Regulation</w:t>
      </w:r>
      <w:r w:rsidR="00C823BD">
        <w:t>s</w:t>
      </w:r>
      <w:r w:rsidR="001C5081">
        <w:t>.</w:t>
      </w:r>
    </w:p>
    <w:p w14:paraId="6114830C" w14:textId="2A987417" w:rsidR="00C052AE" w:rsidRPr="00487B3D" w:rsidRDefault="00C052AE" w:rsidP="00242CAC">
      <w:pPr>
        <w:pStyle w:val="BodyText2"/>
        <w:numPr>
          <w:ilvl w:val="0"/>
          <w:numId w:val="9"/>
        </w:numPr>
        <w:spacing w:line="360" w:lineRule="auto"/>
        <w:jc w:val="both"/>
        <w:rPr>
          <w:color w:val="000000" w:themeColor="text1"/>
        </w:rPr>
      </w:pPr>
      <w:r w:rsidRPr="00E21201">
        <w:rPr>
          <w:b/>
        </w:rPr>
        <w:t>“Non-</w:t>
      </w:r>
      <w:r w:rsidR="001C5081">
        <w:rPr>
          <w:b/>
        </w:rPr>
        <w:t>E</w:t>
      </w:r>
      <w:r w:rsidRPr="00E21201">
        <w:rPr>
          <w:b/>
        </w:rPr>
        <w:t>xecutive Director”</w:t>
      </w:r>
      <w:r w:rsidRPr="00E21201">
        <w:rPr>
          <w:bCs/>
        </w:rPr>
        <w:t xml:space="preserve"> means a member of the board who does not have m</w:t>
      </w:r>
      <w:r w:rsidRPr="00487B3D">
        <w:rPr>
          <w:bCs/>
          <w:color w:val="000000" w:themeColor="text1"/>
        </w:rPr>
        <w:t xml:space="preserve">anagement </w:t>
      </w:r>
      <w:r w:rsidR="00BC0B9D" w:rsidRPr="00487B3D">
        <w:rPr>
          <w:bCs/>
          <w:color w:val="000000" w:themeColor="text1"/>
        </w:rPr>
        <w:t>dut</w:t>
      </w:r>
      <w:r w:rsidR="00CC4DB6" w:rsidRPr="00487B3D">
        <w:rPr>
          <w:bCs/>
          <w:color w:val="000000" w:themeColor="text1"/>
        </w:rPr>
        <w:t>ies</w:t>
      </w:r>
      <w:r w:rsidR="00BC0B9D" w:rsidRPr="00487B3D">
        <w:rPr>
          <w:bCs/>
          <w:color w:val="000000" w:themeColor="text1"/>
        </w:rPr>
        <w:t xml:space="preserve"> and </w:t>
      </w:r>
      <w:r w:rsidRPr="00487B3D">
        <w:rPr>
          <w:bCs/>
          <w:color w:val="000000" w:themeColor="text1"/>
        </w:rPr>
        <w:t>responsibilit</w:t>
      </w:r>
      <w:r w:rsidR="00CC4DB6" w:rsidRPr="00487B3D">
        <w:rPr>
          <w:bCs/>
          <w:color w:val="000000" w:themeColor="text1"/>
        </w:rPr>
        <w:t>ies</w:t>
      </w:r>
      <w:r w:rsidRPr="00487B3D">
        <w:rPr>
          <w:bCs/>
          <w:color w:val="000000" w:themeColor="text1"/>
        </w:rPr>
        <w:t xml:space="preserve"> within the regulated entity</w:t>
      </w:r>
      <w:r w:rsidR="001C5081" w:rsidRPr="00487B3D">
        <w:rPr>
          <w:bCs/>
          <w:color w:val="000000" w:themeColor="text1"/>
        </w:rPr>
        <w:t>.</w:t>
      </w:r>
    </w:p>
    <w:p w14:paraId="5C575D8D" w14:textId="4BB79E06" w:rsidR="003E4738" w:rsidRPr="003E4738" w:rsidRDefault="00C052AE" w:rsidP="003E4738">
      <w:pPr>
        <w:pStyle w:val="BodyText2"/>
        <w:numPr>
          <w:ilvl w:val="0"/>
          <w:numId w:val="9"/>
        </w:numPr>
        <w:spacing w:line="360" w:lineRule="auto"/>
        <w:jc w:val="both"/>
      </w:pPr>
      <w:r w:rsidRPr="00487B3D">
        <w:rPr>
          <w:b/>
          <w:color w:val="000000" w:themeColor="text1"/>
        </w:rPr>
        <w:t xml:space="preserve">“Regulated </w:t>
      </w:r>
      <w:r w:rsidR="00CC4DB6" w:rsidRPr="00487B3D">
        <w:rPr>
          <w:b/>
          <w:color w:val="000000" w:themeColor="text1"/>
        </w:rPr>
        <w:t>E</w:t>
      </w:r>
      <w:r w:rsidRPr="00487B3D">
        <w:rPr>
          <w:b/>
          <w:color w:val="000000" w:themeColor="text1"/>
        </w:rPr>
        <w:t>ntity”</w:t>
      </w:r>
      <w:r w:rsidRPr="00487B3D">
        <w:rPr>
          <w:color w:val="000000" w:themeColor="text1"/>
        </w:rPr>
        <w:t xml:space="preserve"> </w:t>
      </w:r>
      <w:r w:rsidRPr="00E21201">
        <w:t xml:space="preserve">means bank, insurance company, pension and provident fund, fund management </w:t>
      </w:r>
      <w:r w:rsidR="000058C0" w:rsidRPr="00E21201">
        <w:t xml:space="preserve">or any other </w:t>
      </w:r>
      <w:r w:rsidR="00CC4DB6" w:rsidRPr="00E21201">
        <w:t xml:space="preserve">entity </w:t>
      </w:r>
      <w:r w:rsidR="000058C0" w:rsidRPr="00E21201">
        <w:t>as specified by</w:t>
      </w:r>
      <w:r w:rsidR="00CC4DB6" w:rsidRPr="00E21201">
        <w:t xml:space="preserve"> the </w:t>
      </w:r>
      <w:r w:rsidR="00206EAB">
        <w:t>Authority</w:t>
      </w:r>
      <w:r w:rsidR="00A026AB" w:rsidRPr="00E21201">
        <w:t xml:space="preserve"> as per the </w:t>
      </w:r>
      <w:r w:rsidR="009408F3">
        <w:t>Act</w:t>
      </w:r>
      <w:r w:rsidR="001C5081">
        <w:rPr>
          <w:b/>
        </w:rPr>
        <w:t>.</w:t>
      </w:r>
    </w:p>
    <w:p w14:paraId="6AF45613" w14:textId="13ACA420" w:rsidR="00C052AE" w:rsidRPr="00E21201" w:rsidRDefault="003E4738" w:rsidP="003E4738">
      <w:pPr>
        <w:pStyle w:val="BodyText2"/>
        <w:numPr>
          <w:ilvl w:val="0"/>
          <w:numId w:val="9"/>
        </w:numPr>
        <w:spacing w:line="360" w:lineRule="auto"/>
        <w:jc w:val="both"/>
      </w:pPr>
      <w:r w:rsidRPr="00E21201">
        <w:rPr>
          <w:b/>
        </w:rPr>
        <w:t xml:space="preserve">“Senior Management” </w:t>
      </w:r>
      <w:r w:rsidRPr="00E21201">
        <w:t>means Chief Executive Officer and senior officers appointed by the board for the day-today management of a regulated entity</w:t>
      </w:r>
      <w:r w:rsidR="001C5081">
        <w:t>.</w:t>
      </w:r>
    </w:p>
    <w:p w14:paraId="3A96F443" w14:textId="61212036" w:rsidR="00C052AE" w:rsidRPr="00E21201" w:rsidRDefault="00C052AE" w:rsidP="00242CAC">
      <w:pPr>
        <w:pStyle w:val="BodyText2"/>
        <w:numPr>
          <w:ilvl w:val="0"/>
          <w:numId w:val="9"/>
        </w:numPr>
        <w:spacing w:line="360" w:lineRule="auto"/>
        <w:jc w:val="both"/>
      </w:pPr>
      <w:r w:rsidRPr="00E21201">
        <w:rPr>
          <w:b/>
        </w:rPr>
        <w:t xml:space="preserve">“Significant Owner” </w:t>
      </w:r>
      <w:r w:rsidRPr="00E21201">
        <w:t xml:space="preserve">has the same definition as in </w:t>
      </w:r>
      <w:r w:rsidR="00B53FDC" w:rsidRPr="00E21201">
        <w:t xml:space="preserve">Section </w:t>
      </w:r>
      <w:r w:rsidRPr="00E21201">
        <w:t>371 of the Act</w:t>
      </w:r>
      <w:r w:rsidR="001C5081">
        <w:t>.</w:t>
      </w:r>
    </w:p>
    <w:p w14:paraId="58C908A8" w14:textId="77777777" w:rsidR="00B81265" w:rsidRPr="00E21201" w:rsidRDefault="00B81265" w:rsidP="00242CAC">
      <w:pPr>
        <w:spacing w:after="160" w:line="360" w:lineRule="auto"/>
        <w:jc w:val="both"/>
        <w:rPr>
          <w:rFonts w:eastAsia="Arial"/>
          <w:b/>
          <w:position w:val="-1"/>
        </w:rPr>
      </w:pPr>
    </w:p>
    <w:p w14:paraId="354B7690" w14:textId="77777777" w:rsidR="004956D7" w:rsidRPr="00E21201" w:rsidRDefault="004956D7" w:rsidP="00242CAC">
      <w:pPr>
        <w:spacing w:before="29" w:line="360" w:lineRule="auto"/>
        <w:ind w:right="180"/>
        <w:jc w:val="both"/>
        <w:rPr>
          <w:rFonts w:eastAsia="Arial"/>
          <w:b/>
          <w:position w:val="-1"/>
        </w:rPr>
      </w:pPr>
    </w:p>
    <w:p w14:paraId="2B10543F" w14:textId="64D09C7B" w:rsidR="00342303" w:rsidRPr="00E21201" w:rsidRDefault="000C1683" w:rsidP="00242CAC">
      <w:pPr>
        <w:pStyle w:val="Heading1"/>
        <w:numPr>
          <w:ilvl w:val="0"/>
          <w:numId w:val="0"/>
        </w:numPr>
        <w:spacing w:line="360" w:lineRule="auto"/>
        <w:jc w:val="left"/>
        <w:rPr>
          <w:rFonts w:cs="Times New Roman"/>
          <w:szCs w:val="24"/>
        </w:rPr>
      </w:pPr>
      <w:bookmarkStart w:id="34" w:name="_Toc391540402"/>
      <w:r>
        <w:rPr>
          <w:rFonts w:cs="Times New Roman"/>
          <w:szCs w:val="24"/>
        </w:rPr>
        <w:lastRenderedPageBreak/>
        <w:t xml:space="preserve">Annexure </w:t>
      </w:r>
      <w:r w:rsidR="00342303" w:rsidRPr="00E21201">
        <w:rPr>
          <w:rFonts w:cs="Times New Roman"/>
          <w:szCs w:val="24"/>
        </w:rPr>
        <w:t>I</w:t>
      </w:r>
      <w:r w:rsidR="005A35CE" w:rsidRPr="00E21201">
        <w:rPr>
          <w:rFonts w:cs="Times New Roman"/>
          <w:szCs w:val="24"/>
        </w:rPr>
        <w:tab/>
      </w:r>
      <w:r w:rsidR="00A95290" w:rsidRPr="00E21201">
        <w:rPr>
          <w:rFonts w:cs="Times New Roman"/>
          <w:szCs w:val="24"/>
        </w:rPr>
        <w:t xml:space="preserve">CODE OF </w:t>
      </w:r>
      <w:r w:rsidR="00BD39D3">
        <w:rPr>
          <w:rFonts w:cs="Times New Roman"/>
          <w:szCs w:val="24"/>
        </w:rPr>
        <w:t>ETHICS</w:t>
      </w:r>
      <w:bookmarkEnd w:id="34"/>
    </w:p>
    <w:p w14:paraId="47A6CEB0" w14:textId="42EA86C8" w:rsidR="00342303" w:rsidRPr="00E21201" w:rsidRDefault="00342303" w:rsidP="00242CAC">
      <w:pPr>
        <w:spacing w:line="360" w:lineRule="auto"/>
        <w:rPr>
          <w:b/>
        </w:rPr>
      </w:pPr>
      <w:r w:rsidRPr="00E21201">
        <w:rPr>
          <w:b/>
        </w:rPr>
        <w:t xml:space="preserve">1. </w:t>
      </w:r>
      <w:r w:rsidR="00775CEC" w:rsidRPr="00E21201">
        <w:rPr>
          <w:b/>
          <w:spacing w:val="27"/>
        </w:rPr>
        <w:t xml:space="preserve">Scope and </w:t>
      </w:r>
      <w:r w:rsidRPr="00E21201">
        <w:rPr>
          <w:b/>
        </w:rPr>
        <w:t>Application</w:t>
      </w:r>
    </w:p>
    <w:p w14:paraId="65540642" w14:textId="77777777" w:rsidR="00342303" w:rsidRPr="00E21201" w:rsidRDefault="00342303" w:rsidP="00242CAC">
      <w:pPr>
        <w:spacing w:before="15" w:line="360" w:lineRule="auto"/>
        <w:jc w:val="both"/>
      </w:pPr>
    </w:p>
    <w:p w14:paraId="63810763" w14:textId="5DD10BF7" w:rsidR="005479D2" w:rsidRPr="00E21201" w:rsidRDefault="005479D2" w:rsidP="00242CAC">
      <w:pPr>
        <w:spacing w:line="360" w:lineRule="auto"/>
        <w:ind w:left="540" w:right="140"/>
        <w:jc w:val="both"/>
        <w:rPr>
          <w:rFonts w:eastAsia="Arial"/>
        </w:rPr>
      </w:pPr>
      <w:r w:rsidRPr="00E21201">
        <w:rPr>
          <w:rFonts w:eastAsia="Arial"/>
        </w:rPr>
        <w:t>Th</w:t>
      </w:r>
      <w:r w:rsidR="0072074B">
        <w:rPr>
          <w:rFonts w:eastAsia="Arial"/>
        </w:rPr>
        <w:t>e</w:t>
      </w:r>
      <w:r w:rsidR="008B4FF9">
        <w:rPr>
          <w:rFonts w:eastAsia="Arial"/>
        </w:rPr>
        <w:t xml:space="preserve"> </w:t>
      </w:r>
      <w:r w:rsidRPr="00E21201">
        <w:rPr>
          <w:rFonts w:eastAsia="Arial"/>
        </w:rPr>
        <w:t xml:space="preserve"> </w:t>
      </w:r>
      <w:r w:rsidR="00D74841">
        <w:rPr>
          <w:rFonts w:eastAsia="Arial"/>
        </w:rPr>
        <w:t>Code of Ethics shall</w:t>
      </w:r>
      <w:r w:rsidRPr="00E21201">
        <w:rPr>
          <w:rFonts w:eastAsia="Arial"/>
        </w:rPr>
        <w:t xml:space="preserve"> </w:t>
      </w:r>
      <w:r w:rsidR="00836110" w:rsidRPr="00E21201">
        <w:rPr>
          <w:rFonts w:eastAsia="Arial"/>
        </w:rPr>
        <w:t>apply to the board of dire</w:t>
      </w:r>
      <w:r w:rsidR="00836110" w:rsidRPr="00E21201">
        <w:rPr>
          <w:rFonts w:eastAsia="Arial"/>
          <w:spacing w:val="1"/>
        </w:rPr>
        <w:t>c</w:t>
      </w:r>
      <w:r w:rsidR="00836110" w:rsidRPr="00E21201">
        <w:rPr>
          <w:rFonts w:eastAsia="Arial"/>
        </w:rPr>
        <w:t>tors</w:t>
      </w:r>
      <w:r w:rsidRPr="00E21201">
        <w:rPr>
          <w:rFonts w:eastAsia="Arial"/>
        </w:rPr>
        <w:t>, officers and employees of regulated entities.</w:t>
      </w:r>
    </w:p>
    <w:p w14:paraId="68055301" w14:textId="77777777" w:rsidR="00775CEC" w:rsidRPr="00E21201" w:rsidRDefault="00775CEC" w:rsidP="00242CAC">
      <w:pPr>
        <w:spacing w:line="360" w:lineRule="auto"/>
        <w:ind w:left="540" w:right="138"/>
        <w:jc w:val="both"/>
        <w:rPr>
          <w:rFonts w:eastAsia="Arial"/>
        </w:rPr>
      </w:pPr>
    </w:p>
    <w:p w14:paraId="2F4E38BD" w14:textId="2C8114F6" w:rsidR="00775CEC" w:rsidRPr="00E21201" w:rsidRDefault="00BC0B9D" w:rsidP="00242CAC">
      <w:pPr>
        <w:spacing w:line="360" w:lineRule="auto"/>
        <w:ind w:left="540" w:right="138"/>
        <w:jc w:val="both"/>
        <w:rPr>
          <w:rFonts w:eastAsia="Arial"/>
        </w:rPr>
      </w:pPr>
      <w:r w:rsidRPr="00E21201">
        <w:rPr>
          <w:rFonts w:eastAsia="Arial"/>
        </w:rPr>
        <w:t xml:space="preserve">This </w:t>
      </w:r>
      <w:r w:rsidR="008B4FF9">
        <w:rPr>
          <w:rFonts w:eastAsia="Arial"/>
        </w:rPr>
        <w:t>Code is intended</w:t>
      </w:r>
      <w:r w:rsidR="00775CEC" w:rsidRPr="00E21201">
        <w:rPr>
          <w:rFonts w:eastAsia="Arial"/>
        </w:rPr>
        <w:t xml:space="preserve"> to serve as a gu</w:t>
      </w:r>
      <w:r w:rsidR="00775CEC" w:rsidRPr="00E21201">
        <w:rPr>
          <w:rFonts w:eastAsia="Arial"/>
          <w:spacing w:val="2"/>
        </w:rPr>
        <w:t>i</w:t>
      </w:r>
      <w:r w:rsidR="00775CEC" w:rsidRPr="00E21201">
        <w:rPr>
          <w:rFonts w:eastAsia="Arial"/>
        </w:rPr>
        <w:t>de for the promotion of proper ethi</w:t>
      </w:r>
      <w:r w:rsidR="00775CEC" w:rsidRPr="00E21201">
        <w:rPr>
          <w:rFonts w:eastAsia="Arial"/>
          <w:spacing w:val="1"/>
        </w:rPr>
        <w:t>ca</w:t>
      </w:r>
      <w:r w:rsidR="00775CEC" w:rsidRPr="00E21201">
        <w:rPr>
          <w:rFonts w:eastAsia="Arial"/>
        </w:rPr>
        <w:t>l standards, and sound and prudent business practices amongst regulated entities.</w:t>
      </w:r>
      <w:r w:rsidR="00AB27AA" w:rsidRPr="00E21201">
        <w:rPr>
          <w:rFonts w:eastAsia="Arial"/>
        </w:rPr>
        <w:t xml:space="preserve"> </w:t>
      </w:r>
      <w:r w:rsidR="00775CEC" w:rsidRPr="00E21201">
        <w:rPr>
          <w:rFonts w:eastAsia="Arial"/>
        </w:rPr>
        <w:t>Such</w:t>
      </w:r>
      <w:r w:rsidR="00AB27AA" w:rsidRPr="00E21201">
        <w:rPr>
          <w:rFonts w:eastAsia="Arial"/>
        </w:rPr>
        <w:t xml:space="preserve"> </w:t>
      </w:r>
      <w:r w:rsidR="00775CEC" w:rsidRPr="00E21201">
        <w:rPr>
          <w:rFonts w:eastAsia="Arial"/>
        </w:rPr>
        <w:t>a</w:t>
      </w:r>
      <w:r w:rsidR="00AB27AA" w:rsidRPr="00E21201">
        <w:rPr>
          <w:rFonts w:eastAsia="Arial"/>
        </w:rPr>
        <w:t xml:space="preserve"> </w:t>
      </w:r>
      <w:r w:rsidR="00775CEC" w:rsidRPr="00E21201">
        <w:rPr>
          <w:rFonts w:eastAsia="Arial"/>
        </w:rPr>
        <w:t>code</w:t>
      </w:r>
      <w:r w:rsidR="00AB27AA" w:rsidRPr="00E21201">
        <w:rPr>
          <w:rFonts w:eastAsia="Arial"/>
        </w:rPr>
        <w:t xml:space="preserve"> </w:t>
      </w:r>
      <w:r w:rsidR="00775CEC" w:rsidRPr="00E21201">
        <w:rPr>
          <w:rFonts w:eastAsia="Arial"/>
        </w:rPr>
        <w:t>of</w:t>
      </w:r>
      <w:r w:rsidR="00AB27AA" w:rsidRPr="00E21201">
        <w:rPr>
          <w:rFonts w:eastAsia="Arial"/>
        </w:rPr>
        <w:t xml:space="preserve"> </w:t>
      </w:r>
      <w:r w:rsidR="00775CEC" w:rsidRPr="00E21201">
        <w:rPr>
          <w:rFonts w:eastAsia="Arial"/>
        </w:rPr>
        <w:t>ethics</w:t>
      </w:r>
      <w:r w:rsidR="00AB27AA" w:rsidRPr="00E21201">
        <w:rPr>
          <w:rFonts w:eastAsia="Arial"/>
        </w:rPr>
        <w:t xml:space="preserve"> </w:t>
      </w:r>
      <w:r w:rsidRPr="00E21201">
        <w:rPr>
          <w:rFonts w:eastAsia="Arial"/>
        </w:rPr>
        <w:t xml:space="preserve">shall </w:t>
      </w:r>
      <w:r w:rsidR="00775CEC" w:rsidRPr="00E21201">
        <w:rPr>
          <w:rFonts w:eastAsia="Arial"/>
        </w:rPr>
        <w:t>not,</w:t>
      </w:r>
      <w:r w:rsidR="00AB27AA" w:rsidRPr="00E21201">
        <w:rPr>
          <w:rFonts w:eastAsia="Arial"/>
        </w:rPr>
        <w:t xml:space="preserve"> </w:t>
      </w:r>
      <w:r w:rsidR="00775CEC" w:rsidRPr="00E21201">
        <w:rPr>
          <w:rFonts w:eastAsia="Arial"/>
        </w:rPr>
        <w:t>h</w:t>
      </w:r>
      <w:r w:rsidR="00775CEC" w:rsidRPr="00E21201">
        <w:rPr>
          <w:rFonts w:eastAsia="Arial"/>
          <w:spacing w:val="-1"/>
        </w:rPr>
        <w:t>o</w:t>
      </w:r>
      <w:r w:rsidR="00775CEC" w:rsidRPr="00E21201">
        <w:rPr>
          <w:rFonts w:eastAsia="Arial"/>
        </w:rPr>
        <w:t>wever,</w:t>
      </w:r>
      <w:r w:rsidR="00AB27AA" w:rsidRPr="00E21201">
        <w:rPr>
          <w:rFonts w:eastAsia="Arial"/>
        </w:rPr>
        <w:t xml:space="preserve"> </w:t>
      </w:r>
      <w:r w:rsidR="00775CEC" w:rsidRPr="00E21201">
        <w:rPr>
          <w:rFonts w:eastAsia="Arial"/>
        </w:rPr>
        <w:t>restrict</w:t>
      </w:r>
      <w:r w:rsidR="008B4FF9">
        <w:rPr>
          <w:rFonts w:eastAsia="Arial"/>
        </w:rPr>
        <w:t xml:space="preserve"> </w:t>
      </w:r>
      <w:r w:rsidR="00775CEC" w:rsidRPr="00E21201">
        <w:rPr>
          <w:rFonts w:eastAsia="Arial"/>
        </w:rPr>
        <w:t>or</w:t>
      </w:r>
      <w:r w:rsidR="00AB27AA" w:rsidRPr="00E21201">
        <w:rPr>
          <w:rFonts w:eastAsia="Arial"/>
        </w:rPr>
        <w:t xml:space="preserve"> </w:t>
      </w:r>
      <w:r w:rsidR="00775CEC" w:rsidRPr="00E21201">
        <w:rPr>
          <w:rFonts w:eastAsia="Arial"/>
        </w:rPr>
        <w:t>replace</w:t>
      </w:r>
      <w:r w:rsidR="00AB27AA" w:rsidRPr="00E21201">
        <w:rPr>
          <w:rFonts w:eastAsia="Arial"/>
        </w:rPr>
        <w:t xml:space="preserve"> </w:t>
      </w:r>
      <w:r w:rsidR="00775CEC" w:rsidRPr="00E21201">
        <w:rPr>
          <w:rFonts w:eastAsia="Arial"/>
        </w:rPr>
        <w:t>the</w:t>
      </w:r>
      <w:r w:rsidR="00AB27AA" w:rsidRPr="00E21201">
        <w:rPr>
          <w:rFonts w:eastAsia="Arial"/>
        </w:rPr>
        <w:t xml:space="preserve"> </w:t>
      </w:r>
      <w:r w:rsidR="00775CEC" w:rsidRPr="00E21201">
        <w:rPr>
          <w:rFonts w:eastAsia="Arial"/>
        </w:rPr>
        <w:t xml:space="preserve">mature judgment of staff in conducting </w:t>
      </w:r>
      <w:r w:rsidRPr="00E21201">
        <w:rPr>
          <w:rFonts w:eastAsia="Arial"/>
        </w:rPr>
        <w:t>his</w:t>
      </w:r>
      <w:r w:rsidR="008B4FF9">
        <w:rPr>
          <w:rFonts w:eastAsia="Arial"/>
        </w:rPr>
        <w:t xml:space="preserve"> or her </w:t>
      </w:r>
      <w:r w:rsidR="00775CEC" w:rsidRPr="00E21201">
        <w:rPr>
          <w:rFonts w:eastAsia="Arial"/>
        </w:rPr>
        <w:t>da</w:t>
      </w:r>
      <w:r w:rsidR="00775CEC" w:rsidRPr="00E21201">
        <w:rPr>
          <w:rFonts w:eastAsia="Arial"/>
          <w:spacing w:val="-1"/>
        </w:rPr>
        <w:t>y</w:t>
      </w:r>
      <w:r w:rsidR="00775CEC" w:rsidRPr="00E21201">
        <w:rPr>
          <w:rFonts w:eastAsia="Arial"/>
        </w:rPr>
        <w:t xml:space="preserve">-to-day business. Where </w:t>
      </w:r>
      <w:r w:rsidR="00836110" w:rsidRPr="00E21201">
        <w:rPr>
          <w:rFonts w:eastAsia="Arial"/>
        </w:rPr>
        <w:t xml:space="preserve">there is </w:t>
      </w:r>
      <w:r w:rsidR="00775CEC" w:rsidRPr="00E21201">
        <w:rPr>
          <w:rFonts w:eastAsia="Arial"/>
        </w:rPr>
        <w:t xml:space="preserve">doubt over matters relating </w:t>
      </w:r>
      <w:r w:rsidR="00775CEC" w:rsidRPr="00E21201">
        <w:rPr>
          <w:rFonts w:eastAsia="Arial"/>
          <w:spacing w:val="2"/>
        </w:rPr>
        <w:t>t</w:t>
      </w:r>
      <w:r w:rsidR="00775CEC" w:rsidRPr="00E21201">
        <w:rPr>
          <w:rFonts w:eastAsia="Arial"/>
        </w:rPr>
        <w:t>o the code of eth</w:t>
      </w:r>
      <w:r w:rsidR="00775CEC" w:rsidRPr="00E21201">
        <w:rPr>
          <w:rFonts w:eastAsia="Arial"/>
          <w:spacing w:val="1"/>
        </w:rPr>
        <w:t>i</w:t>
      </w:r>
      <w:r w:rsidR="00775CEC" w:rsidRPr="00E21201">
        <w:rPr>
          <w:rFonts w:eastAsia="Arial"/>
        </w:rPr>
        <w:t xml:space="preserve">cs, staff </w:t>
      </w:r>
      <w:r w:rsidRPr="00E21201">
        <w:rPr>
          <w:rFonts w:eastAsia="Arial"/>
        </w:rPr>
        <w:t xml:space="preserve">shall </w:t>
      </w:r>
      <w:r w:rsidR="00775CEC" w:rsidRPr="00E21201">
        <w:rPr>
          <w:rFonts w:eastAsia="Arial"/>
        </w:rPr>
        <w:t xml:space="preserve">seek guidance from </w:t>
      </w:r>
      <w:r w:rsidRPr="00E21201">
        <w:rPr>
          <w:rFonts w:eastAsia="Arial"/>
        </w:rPr>
        <w:t>his</w:t>
      </w:r>
      <w:r w:rsidR="00D74841">
        <w:rPr>
          <w:rFonts w:eastAsia="Arial"/>
        </w:rPr>
        <w:t xml:space="preserve"> or </w:t>
      </w:r>
      <w:r w:rsidR="009C6495">
        <w:rPr>
          <w:rFonts w:eastAsia="Arial"/>
        </w:rPr>
        <w:t xml:space="preserve">her </w:t>
      </w:r>
      <w:r w:rsidR="009C6495" w:rsidRPr="00E21201">
        <w:rPr>
          <w:rFonts w:eastAsia="Arial"/>
        </w:rPr>
        <w:t>supervisor</w:t>
      </w:r>
      <w:r w:rsidR="00A136BA">
        <w:rPr>
          <w:rFonts w:eastAsia="Arial"/>
        </w:rPr>
        <w:t xml:space="preserve"> or from the </w:t>
      </w:r>
      <w:r w:rsidR="00206EAB">
        <w:rPr>
          <w:rFonts w:eastAsia="Arial"/>
        </w:rPr>
        <w:t>Authority</w:t>
      </w:r>
      <w:r w:rsidR="008B4FF9">
        <w:rPr>
          <w:rFonts w:eastAsia="Arial"/>
        </w:rPr>
        <w:t>.</w:t>
      </w:r>
    </w:p>
    <w:p w14:paraId="66E3694C" w14:textId="77777777" w:rsidR="00775CEC" w:rsidRPr="00E21201" w:rsidRDefault="00775CEC" w:rsidP="00242CAC">
      <w:pPr>
        <w:spacing w:line="360" w:lineRule="auto"/>
        <w:ind w:left="540" w:right="138"/>
        <w:jc w:val="both"/>
        <w:rPr>
          <w:rFonts w:eastAsia="Arial"/>
        </w:rPr>
      </w:pPr>
    </w:p>
    <w:p w14:paraId="3D4B831E" w14:textId="61020DDF" w:rsidR="00620DA9" w:rsidRPr="00E21201" w:rsidRDefault="00775CEC" w:rsidP="00242CAC">
      <w:pPr>
        <w:spacing w:line="360" w:lineRule="auto"/>
        <w:ind w:left="540" w:right="139"/>
        <w:jc w:val="both"/>
        <w:rPr>
          <w:rFonts w:eastAsia="Arial"/>
        </w:rPr>
      </w:pPr>
      <w:r w:rsidRPr="00E21201">
        <w:rPr>
          <w:rFonts w:eastAsia="Arial"/>
        </w:rPr>
        <w:t xml:space="preserve">A </w:t>
      </w:r>
      <w:r w:rsidR="0081280B" w:rsidRPr="00E21201">
        <w:rPr>
          <w:rFonts w:eastAsia="Arial"/>
        </w:rPr>
        <w:t>regulated entity</w:t>
      </w:r>
      <w:r w:rsidRPr="00E21201">
        <w:rPr>
          <w:rFonts w:eastAsia="Arial"/>
        </w:rPr>
        <w:t xml:space="preserve"> may adopt additional</w:t>
      </w:r>
      <w:r w:rsidR="005C183A" w:rsidRPr="00E21201">
        <w:rPr>
          <w:rFonts w:eastAsia="Arial"/>
        </w:rPr>
        <w:t xml:space="preserve"> </w:t>
      </w:r>
      <w:r w:rsidRPr="00E21201">
        <w:rPr>
          <w:rFonts w:eastAsia="Arial"/>
        </w:rPr>
        <w:t xml:space="preserve">in-house </w:t>
      </w:r>
      <w:r w:rsidR="00004DF3" w:rsidRPr="00E21201">
        <w:rPr>
          <w:rFonts w:eastAsia="Arial"/>
          <w:spacing w:val="2"/>
        </w:rPr>
        <w:t>r</w:t>
      </w:r>
      <w:r w:rsidR="00004DF3" w:rsidRPr="00E21201">
        <w:rPr>
          <w:rFonts w:eastAsia="Arial"/>
        </w:rPr>
        <w:t xml:space="preserve">ules, which </w:t>
      </w:r>
      <w:r w:rsidRPr="00E21201">
        <w:rPr>
          <w:rFonts w:eastAsia="Arial"/>
        </w:rPr>
        <w:t>require ethi</w:t>
      </w:r>
      <w:r w:rsidRPr="00E21201">
        <w:rPr>
          <w:rFonts w:eastAsia="Arial"/>
          <w:spacing w:val="1"/>
        </w:rPr>
        <w:t>ca</w:t>
      </w:r>
      <w:r w:rsidRPr="00E21201">
        <w:rPr>
          <w:rFonts w:eastAsia="Arial"/>
        </w:rPr>
        <w:t>l standards</w:t>
      </w:r>
      <w:r w:rsidR="005C183A" w:rsidRPr="00E21201">
        <w:rPr>
          <w:rFonts w:eastAsia="Arial"/>
        </w:rPr>
        <w:t xml:space="preserve"> </w:t>
      </w:r>
      <w:r w:rsidRPr="00E21201">
        <w:rPr>
          <w:rFonts w:eastAsia="Arial"/>
        </w:rPr>
        <w:t>not</w:t>
      </w:r>
      <w:r w:rsidR="005C183A" w:rsidRPr="00E21201">
        <w:rPr>
          <w:rFonts w:eastAsia="Arial"/>
        </w:rPr>
        <w:t xml:space="preserve"> </w:t>
      </w:r>
      <w:r w:rsidRPr="00E21201">
        <w:rPr>
          <w:rFonts w:eastAsia="Arial"/>
        </w:rPr>
        <w:t>below</w:t>
      </w:r>
      <w:r w:rsidR="005C183A" w:rsidRPr="00E21201">
        <w:rPr>
          <w:rFonts w:eastAsia="Arial"/>
        </w:rPr>
        <w:t xml:space="preserve"> </w:t>
      </w:r>
      <w:r w:rsidRPr="00E21201">
        <w:rPr>
          <w:rFonts w:eastAsia="Arial"/>
        </w:rPr>
        <w:t>those</w:t>
      </w:r>
      <w:r w:rsidR="005C183A" w:rsidRPr="00E21201">
        <w:rPr>
          <w:rFonts w:eastAsia="Arial"/>
        </w:rPr>
        <w:t xml:space="preserve"> </w:t>
      </w:r>
      <w:r w:rsidRPr="00E21201">
        <w:rPr>
          <w:rFonts w:eastAsia="Arial"/>
        </w:rPr>
        <w:t>requi</w:t>
      </w:r>
      <w:r w:rsidRPr="00E21201">
        <w:rPr>
          <w:rFonts w:eastAsia="Arial"/>
          <w:spacing w:val="2"/>
        </w:rPr>
        <w:t>r</w:t>
      </w:r>
      <w:r w:rsidRPr="00E21201">
        <w:rPr>
          <w:rFonts w:eastAsia="Arial"/>
        </w:rPr>
        <w:t>ed</w:t>
      </w:r>
      <w:r w:rsidR="005C183A" w:rsidRPr="00E21201">
        <w:rPr>
          <w:rFonts w:eastAsia="Arial"/>
        </w:rPr>
        <w:t xml:space="preserve"> </w:t>
      </w:r>
      <w:r w:rsidRPr="00E21201">
        <w:rPr>
          <w:rFonts w:eastAsia="Arial"/>
        </w:rPr>
        <w:t>by</w:t>
      </w:r>
      <w:r w:rsidR="005C183A" w:rsidRPr="00E21201">
        <w:rPr>
          <w:rFonts w:eastAsia="Arial"/>
        </w:rPr>
        <w:t xml:space="preserve"> </w:t>
      </w:r>
      <w:r w:rsidRPr="00E21201">
        <w:rPr>
          <w:rFonts w:eastAsia="Arial"/>
        </w:rPr>
        <w:t>th</w:t>
      </w:r>
      <w:r w:rsidR="00BC0B9D" w:rsidRPr="00E21201">
        <w:rPr>
          <w:rFonts w:eastAsia="Arial"/>
        </w:rPr>
        <w:t>is</w:t>
      </w:r>
      <w:r w:rsidRPr="00E21201">
        <w:rPr>
          <w:rFonts w:eastAsia="Arial"/>
        </w:rPr>
        <w:t xml:space="preserve"> </w:t>
      </w:r>
      <w:r w:rsidR="00A136BA">
        <w:rPr>
          <w:rFonts w:eastAsia="Arial"/>
        </w:rPr>
        <w:t>Code</w:t>
      </w:r>
      <w:r w:rsidRPr="00E21201">
        <w:rPr>
          <w:rFonts w:eastAsia="Arial"/>
        </w:rPr>
        <w:t xml:space="preserve">. </w:t>
      </w:r>
    </w:p>
    <w:p w14:paraId="14F1EF11" w14:textId="77777777" w:rsidR="00775CEC" w:rsidRPr="00E21201" w:rsidRDefault="00775CEC" w:rsidP="00242CAC">
      <w:pPr>
        <w:spacing w:line="360" w:lineRule="auto"/>
        <w:ind w:left="540" w:right="140"/>
        <w:jc w:val="both"/>
        <w:rPr>
          <w:rFonts w:eastAsia="Arial"/>
        </w:rPr>
      </w:pPr>
    </w:p>
    <w:p w14:paraId="206D1880" w14:textId="77777777" w:rsidR="00342303" w:rsidRPr="00E21201" w:rsidRDefault="00342303" w:rsidP="00242CAC">
      <w:pPr>
        <w:spacing w:line="360" w:lineRule="auto"/>
        <w:rPr>
          <w:b/>
        </w:rPr>
      </w:pPr>
      <w:r w:rsidRPr="00E21201">
        <w:rPr>
          <w:b/>
        </w:rPr>
        <w:t xml:space="preserve">2. Principles </w:t>
      </w:r>
      <w:r w:rsidR="00836110" w:rsidRPr="00E21201">
        <w:rPr>
          <w:b/>
        </w:rPr>
        <w:t>of Ethical</w:t>
      </w:r>
      <w:r w:rsidRPr="00E21201">
        <w:rPr>
          <w:b/>
        </w:rPr>
        <w:t xml:space="preserve"> Conduct</w:t>
      </w:r>
    </w:p>
    <w:p w14:paraId="14519841" w14:textId="77777777" w:rsidR="00342303" w:rsidRPr="00E21201" w:rsidRDefault="00342303" w:rsidP="00242CAC">
      <w:pPr>
        <w:spacing w:before="15" w:line="360" w:lineRule="auto"/>
        <w:jc w:val="both"/>
      </w:pPr>
    </w:p>
    <w:p w14:paraId="194AC078" w14:textId="4A57BE97" w:rsidR="00342303" w:rsidRPr="00E21201" w:rsidRDefault="00342303" w:rsidP="00242CAC">
      <w:pPr>
        <w:spacing w:line="360" w:lineRule="auto"/>
        <w:ind w:left="630" w:right="138"/>
        <w:jc w:val="both"/>
        <w:rPr>
          <w:rFonts w:eastAsia="Arial"/>
        </w:rPr>
      </w:pPr>
      <w:r w:rsidRPr="00E21201">
        <w:rPr>
          <w:rFonts w:eastAsia="Arial"/>
        </w:rPr>
        <w:t>The following principles must guide ethical conduct by</w:t>
      </w:r>
      <w:r w:rsidR="00836110" w:rsidRPr="00E21201">
        <w:rPr>
          <w:rFonts w:eastAsia="Arial"/>
        </w:rPr>
        <w:t xml:space="preserve"> </w:t>
      </w:r>
      <w:r w:rsidR="0056326B">
        <w:rPr>
          <w:rFonts w:eastAsia="Arial"/>
        </w:rPr>
        <w:t>a</w:t>
      </w:r>
      <w:r w:rsidR="002C09B2">
        <w:rPr>
          <w:rFonts w:eastAsia="Arial"/>
        </w:rPr>
        <w:t xml:space="preserve"> </w:t>
      </w:r>
      <w:r w:rsidRPr="00E21201">
        <w:rPr>
          <w:rFonts w:eastAsia="Arial"/>
        </w:rPr>
        <w:t xml:space="preserve">director, officer </w:t>
      </w:r>
      <w:r w:rsidR="0056326B">
        <w:rPr>
          <w:rFonts w:eastAsia="Arial"/>
        </w:rPr>
        <w:t xml:space="preserve">and/or </w:t>
      </w:r>
      <w:r w:rsidRPr="00E21201">
        <w:rPr>
          <w:rFonts w:eastAsia="Arial"/>
        </w:rPr>
        <w:t>employee</w:t>
      </w:r>
      <w:r w:rsidR="00836110" w:rsidRPr="00E21201">
        <w:rPr>
          <w:rFonts w:eastAsia="Arial"/>
        </w:rPr>
        <w:t xml:space="preserve"> </w:t>
      </w:r>
      <w:r w:rsidRPr="00E21201">
        <w:rPr>
          <w:rFonts w:eastAsia="Arial"/>
        </w:rPr>
        <w:t>of</w:t>
      </w:r>
      <w:r w:rsidR="00836110" w:rsidRPr="00E21201">
        <w:rPr>
          <w:rFonts w:eastAsia="Arial"/>
        </w:rPr>
        <w:t xml:space="preserve"> regulated entities</w:t>
      </w:r>
      <w:r w:rsidRPr="00E21201">
        <w:rPr>
          <w:rFonts w:eastAsia="Arial"/>
        </w:rPr>
        <w:t>:</w:t>
      </w:r>
    </w:p>
    <w:p w14:paraId="63C680AD" w14:textId="77777777" w:rsidR="00342303" w:rsidRPr="00E21201" w:rsidRDefault="00342303" w:rsidP="00242CAC">
      <w:pPr>
        <w:spacing w:before="16" w:line="360" w:lineRule="auto"/>
        <w:jc w:val="both"/>
      </w:pPr>
    </w:p>
    <w:p w14:paraId="514358D2" w14:textId="77777777" w:rsidR="00342303" w:rsidRPr="00E21201" w:rsidRDefault="00EF19D3" w:rsidP="00242CAC">
      <w:pPr>
        <w:spacing w:line="360" w:lineRule="auto"/>
        <w:ind w:left="1320" w:hanging="120"/>
        <w:jc w:val="both"/>
        <w:rPr>
          <w:rFonts w:eastAsia="Arial"/>
        </w:rPr>
      </w:pPr>
      <w:r w:rsidRPr="00E21201">
        <w:rPr>
          <w:rFonts w:eastAsia="Arial"/>
        </w:rPr>
        <w:t xml:space="preserve">a. </w:t>
      </w:r>
      <w:r w:rsidR="00342303" w:rsidRPr="00E21201">
        <w:rPr>
          <w:rFonts w:eastAsia="Arial"/>
        </w:rPr>
        <w:t>to</w:t>
      </w:r>
      <w:r w:rsidR="00836110" w:rsidRPr="00E21201">
        <w:rPr>
          <w:rFonts w:eastAsia="Arial"/>
        </w:rPr>
        <w:t xml:space="preserve"> </w:t>
      </w:r>
      <w:r w:rsidR="00342303" w:rsidRPr="00E21201">
        <w:rPr>
          <w:rFonts w:eastAsia="Arial"/>
        </w:rPr>
        <w:t>manage</w:t>
      </w:r>
      <w:r w:rsidR="00836110" w:rsidRPr="00E21201">
        <w:rPr>
          <w:rFonts w:eastAsia="Arial"/>
        </w:rPr>
        <w:t xml:space="preserve"> </w:t>
      </w:r>
      <w:r w:rsidR="00342303" w:rsidRPr="00E21201">
        <w:rPr>
          <w:rFonts w:eastAsia="Arial"/>
        </w:rPr>
        <w:t>conflict</w:t>
      </w:r>
      <w:r w:rsidR="00836110" w:rsidRPr="00E21201">
        <w:rPr>
          <w:rFonts w:eastAsia="Arial"/>
        </w:rPr>
        <w:t xml:space="preserve"> of interest</w:t>
      </w:r>
      <w:r w:rsidR="00342303" w:rsidRPr="00E21201">
        <w:rPr>
          <w:rFonts w:eastAsia="Arial"/>
        </w:rPr>
        <w:t>;</w:t>
      </w:r>
    </w:p>
    <w:p w14:paraId="1FB34051" w14:textId="77777777" w:rsidR="00342303" w:rsidRPr="00E21201" w:rsidRDefault="00342303" w:rsidP="00242CAC">
      <w:pPr>
        <w:spacing w:before="16" w:line="360" w:lineRule="auto"/>
        <w:jc w:val="both"/>
      </w:pPr>
    </w:p>
    <w:p w14:paraId="3AB7169A" w14:textId="17A3D69A" w:rsidR="00342303" w:rsidRPr="00E21201" w:rsidRDefault="00342303" w:rsidP="00242CAC">
      <w:pPr>
        <w:spacing w:line="360" w:lineRule="auto"/>
        <w:ind w:left="1260"/>
        <w:jc w:val="both"/>
        <w:rPr>
          <w:rFonts w:eastAsia="Arial"/>
        </w:rPr>
      </w:pPr>
      <w:r w:rsidRPr="00E21201">
        <w:rPr>
          <w:rFonts w:eastAsia="Arial"/>
        </w:rPr>
        <w:t xml:space="preserve">b. </w:t>
      </w:r>
      <w:r w:rsidR="0056326B">
        <w:rPr>
          <w:rFonts w:eastAsia="Arial"/>
        </w:rPr>
        <w:t xml:space="preserve">to </w:t>
      </w:r>
      <w:r w:rsidRPr="00E21201">
        <w:rPr>
          <w:rFonts w:eastAsia="Arial"/>
        </w:rPr>
        <w:t>avoid</w:t>
      </w:r>
      <w:r w:rsidR="00836110" w:rsidRPr="00E21201">
        <w:rPr>
          <w:rFonts w:eastAsia="Arial"/>
        </w:rPr>
        <w:t xml:space="preserve"> </w:t>
      </w:r>
      <w:r w:rsidRPr="00E21201">
        <w:rPr>
          <w:rFonts w:eastAsia="Arial"/>
        </w:rPr>
        <w:t>misuse</w:t>
      </w:r>
      <w:r w:rsidR="00836110" w:rsidRPr="00E21201">
        <w:rPr>
          <w:rFonts w:eastAsia="Arial"/>
        </w:rPr>
        <w:t xml:space="preserve"> of position</w:t>
      </w:r>
      <w:r w:rsidRPr="00E21201">
        <w:rPr>
          <w:rFonts w:eastAsia="Arial"/>
        </w:rPr>
        <w:t>;</w:t>
      </w:r>
    </w:p>
    <w:p w14:paraId="1CEAEE1C" w14:textId="77777777" w:rsidR="00342303" w:rsidRPr="00E21201" w:rsidRDefault="00342303" w:rsidP="00242CAC">
      <w:pPr>
        <w:spacing w:before="15" w:line="360" w:lineRule="auto"/>
        <w:jc w:val="both"/>
      </w:pPr>
    </w:p>
    <w:p w14:paraId="7BBD6BAE" w14:textId="39E444E5" w:rsidR="00342303" w:rsidRPr="00E21201" w:rsidRDefault="00EF19D3" w:rsidP="00242CAC">
      <w:pPr>
        <w:spacing w:line="360" w:lineRule="auto"/>
        <w:ind w:left="1620" w:right="138" w:hanging="360"/>
        <w:jc w:val="both"/>
        <w:rPr>
          <w:rFonts w:eastAsia="Arial"/>
        </w:rPr>
      </w:pPr>
      <w:r w:rsidRPr="00E21201">
        <w:rPr>
          <w:rFonts w:eastAsia="Arial"/>
        </w:rPr>
        <w:t xml:space="preserve">c. </w:t>
      </w:r>
      <w:r w:rsidR="00342303" w:rsidRPr="00E21201">
        <w:rPr>
          <w:rFonts w:eastAsia="Arial"/>
        </w:rPr>
        <w:t>to</w:t>
      </w:r>
      <w:r w:rsidR="002C09B2">
        <w:rPr>
          <w:rFonts w:eastAsia="Arial"/>
        </w:rPr>
        <w:t xml:space="preserve"> </w:t>
      </w:r>
      <w:r w:rsidR="00342303" w:rsidRPr="00E21201">
        <w:rPr>
          <w:rFonts w:eastAsia="Arial"/>
        </w:rPr>
        <w:t>prevent</w:t>
      </w:r>
      <w:r w:rsidR="002C09B2">
        <w:rPr>
          <w:rFonts w:eastAsia="Arial"/>
        </w:rPr>
        <w:t xml:space="preserve"> </w:t>
      </w:r>
      <w:r w:rsidR="00342303" w:rsidRPr="00E21201">
        <w:rPr>
          <w:rFonts w:eastAsia="Arial"/>
        </w:rPr>
        <w:t>misuse</w:t>
      </w:r>
      <w:r w:rsidR="002C09B2">
        <w:rPr>
          <w:rFonts w:eastAsia="Arial"/>
        </w:rPr>
        <w:t xml:space="preserve"> </w:t>
      </w:r>
      <w:r w:rsidR="00342303" w:rsidRPr="00E21201">
        <w:rPr>
          <w:rFonts w:eastAsia="Arial"/>
        </w:rPr>
        <w:t>of</w:t>
      </w:r>
      <w:r w:rsidR="002C09B2">
        <w:rPr>
          <w:rFonts w:eastAsia="Arial"/>
        </w:rPr>
        <w:t xml:space="preserve"> </w:t>
      </w:r>
      <w:r w:rsidR="00342303" w:rsidRPr="00E21201">
        <w:rPr>
          <w:rFonts w:eastAsia="Arial"/>
        </w:rPr>
        <w:t>informat</w:t>
      </w:r>
      <w:r w:rsidR="00342303" w:rsidRPr="00E21201">
        <w:rPr>
          <w:rFonts w:eastAsia="Arial"/>
          <w:spacing w:val="-1"/>
        </w:rPr>
        <w:t>i</w:t>
      </w:r>
      <w:r w:rsidR="00342303" w:rsidRPr="00E21201">
        <w:rPr>
          <w:rFonts w:eastAsia="Arial"/>
        </w:rPr>
        <w:t>on</w:t>
      </w:r>
      <w:r w:rsidR="002C09B2">
        <w:rPr>
          <w:rFonts w:eastAsia="Arial"/>
        </w:rPr>
        <w:t xml:space="preserve"> </w:t>
      </w:r>
      <w:r w:rsidR="00342303" w:rsidRPr="00E21201">
        <w:rPr>
          <w:rFonts w:eastAsia="Arial"/>
        </w:rPr>
        <w:t>gained</w:t>
      </w:r>
      <w:r w:rsidR="002C09B2">
        <w:rPr>
          <w:rFonts w:eastAsia="Arial"/>
        </w:rPr>
        <w:t xml:space="preserve"> </w:t>
      </w:r>
      <w:r w:rsidR="00342303" w:rsidRPr="00E21201">
        <w:rPr>
          <w:rFonts w:eastAsia="Arial"/>
        </w:rPr>
        <w:t>through</w:t>
      </w:r>
      <w:r w:rsidR="002C09B2">
        <w:rPr>
          <w:rFonts w:eastAsia="Arial"/>
        </w:rPr>
        <w:t xml:space="preserve"> </w:t>
      </w:r>
      <w:r w:rsidR="00342303" w:rsidRPr="00E21201">
        <w:rPr>
          <w:rFonts w:eastAsia="Arial"/>
        </w:rPr>
        <w:t>the</w:t>
      </w:r>
      <w:r w:rsidR="002C09B2">
        <w:rPr>
          <w:rFonts w:eastAsia="Arial"/>
        </w:rPr>
        <w:t xml:space="preserve"> </w:t>
      </w:r>
      <w:r w:rsidR="00342303" w:rsidRPr="00E21201">
        <w:rPr>
          <w:rFonts w:eastAsia="Arial"/>
        </w:rPr>
        <w:t>regulated</w:t>
      </w:r>
      <w:r w:rsidR="002C09B2">
        <w:rPr>
          <w:rFonts w:eastAsia="Arial"/>
        </w:rPr>
        <w:t xml:space="preserve"> </w:t>
      </w:r>
      <w:r w:rsidR="00342303" w:rsidRPr="00E21201">
        <w:rPr>
          <w:rFonts w:eastAsia="Arial"/>
        </w:rPr>
        <w:t>entity’s</w:t>
      </w:r>
      <w:r w:rsidR="002C09B2">
        <w:rPr>
          <w:rFonts w:eastAsia="Arial"/>
        </w:rPr>
        <w:t xml:space="preserve"> </w:t>
      </w:r>
      <w:r w:rsidR="00342303" w:rsidRPr="00E21201">
        <w:rPr>
          <w:rFonts w:eastAsia="Arial"/>
        </w:rPr>
        <w:t>operation</w:t>
      </w:r>
      <w:r w:rsidR="00775CEC" w:rsidRPr="00E21201">
        <w:rPr>
          <w:rFonts w:eastAsia="Arial"/>
        </w:rPr>
        <w:t>,</w:t>
      </w:r>
      <w:r w:rsidR="00160A94" w:rsidRPr="00E21201">
        <w:rPr>
          <w:rFonts w:eastAsia="Arial"/>
        </w:rPr>
        <w:t xml:space="preserve"> </w:t>
      </w:r>
      <w:r w:rsidR="00342303" w:rsidRPr="00E21201">
        <w:rPr>
          <w:rFonts w:eastAsia="Arial"/>
        </w:rPr>
        <w:t>either for personal gain</w:t>
      </w:r>
      <w:r w:rsidR="00160A94" w:rsidRPr="00E21201">
        <w:rPr>
          <w:rFonts w:eastAsia="Arial"/>
        </w:rPr>
        <w:t xml:space="preserve"> </w:t>
      </w:r>
      <w:r w:rsidR="00342303" w:rsidRPr="00E21201">
        <w:rPr>
          <w:rFonts w:eastAsia="Arial"/>
        </w:rPr>
        <w:t xml:space="preserve">or for any purpose other than that </w:t>
      </w:r>
      <w:r w:rsidR="00836110" w:rsidRPr="00E21201">
        <w:rPr>
          <w:rFonts w:eastAsia="Arial"/>
        </w:rPr>
        <w:t xml:space="preserve">intended by </w:t>
      </w:r>
      <w:r w:rsidR="00342303" w:rsidRPr="00E21201">
        <w:rPr>
          <w:rFonts w:eastAsia="Arial"/>
        </w:rPr>
        <w:t>the</w:t>
      </w:r>
      <w:r w:rsidR="009536F7" w:rsidRPr="00E21201">
        <w:rPr>
          <w:rFonts w:eastAsia="Arial"/>
        </w:rPr>
        <w:t xml:space="preserve"> regulated entity</w:t>
      </w:r>
      <w:r w:rsidR="00342303" w:rsidRPr="00E21201">
        <w:rPr>
          <w:rFonts w:eastAsia="Arial"/>
        </w:rPr>
        <w:t>;</w:t>
      </w:r>
    </w:p>
    <w:p w14:paraId="2CD8E54D" w14:textId="77777777" w:rsidR="00342303" w:rsidRPr="00E21201" w:rsidRDefault="00342303" w:rsidP="00242CAC">
      <w:pPr>
        <w:spacing w:before="16" w:line="360" w:lineRule="auto"/>
        <w:jc w:val="both"/>
      </w:pPr>
    </w:p>
    <w:p w14:paraId="17E194D0" w14:textId="77777777" w:rsidR="00342303" w:rsidRDefault="00342303" w:rsidP="00242CAC">
      <w:pPr>
        <w:spacing w:line="360" w:lineRule="auto"/>
        <w:ind w:left="1260"/>
        <w:jc w:val="both"/>
        <w:rPr>
          <w:rFonts w:eastAsia="Arial"/>
        </w:rPr>
      </w:pPr>
      <w:r w:rsidRPr="00E21201">
        <w:rPr>
          <w:rFonts w:eastAsia="Arial"/>
        </w:rPr>
        <w:t>d. to</w:t>
      </w:r>
      <w:r w:rsidR="009536F7" w:rsidRPr="00E21201">
        <w:rPr>
          <w:rFonts w:eastAsia="Arial"/>
        </w:rPr>
        <w:t xml:space="preserve"> </w:t>
      </w:r>
      <w:r w:rsidRPr="00E21201">
        <w:rPr>
          <w:rFonts w:eastAsia="Arial"/>
        </w:rPr>
        <w:t>ensure</w:t>
      </w:r>
      <w:r w:rsidR="009536F7" w:rsidRPr="00E21201">
        <w:rPr>
          <w:rFonts w:eastAsia="Arial"/>
        </w:rPr>
        <w:t xml:space="preserve"> </w:t>
      </w:r>
      <w:r w:rsidRPr="00E21201">
        <w:rPr>
          <w:rFonts w:eastAsia="Arial"/>
        </w:rPr>
        <w:t>completeness</w:t>
      </w:r>
      <w:r w:rsidR="009536F7" w:rsidRPr="00E21201">
        <w:rPr>
          <w:rFonts w:eastAsia="Arial"/>
        </w:rPr>
        <w:t xml:space="preserve"> and accuracy </w:t>
      </w:r>
      <w:r w:rsidRPr="00E21201">
        <w:rPr>
          <w:rFonts w:eastAsia="Arial"/>
        </w:rPr>
        <w:t>of</w:t>
      </w:r>
      <w:r w:rsidR="009536F7" w:rsidRPr="00E21201">
        <w:rPr>
          <w:rFonts w:eastAsia="Arial"/>
        </w:rPr>
        <w:t xml:space="preserve"> re</w:t>
      </w:r>
      <w:r w:rsidR="009536F7" w:rsidRPr="00E21201">
        <w:rPr>
          <w:rFonts w:eastAsia="Arial"/>
          <w:spacing w:val="-2"/>
        </w:rPr>
        <w:t>l</w:t>
      </w:r>
      <w:r w:rsidR="009536F7" w:rsidRPr="00E21201">
        <w:rPr>
          <w:rFonts w:eastAsia="Arial"/>
        </w:rPr>
        <w:t>evant record</w:t>
      </w:r>
      <w:r w:rsidRPr="00E21201">
        <w:rPr>
          <w:rFonts w:eastAsia="Arial"/>
        </w:rPr>
        <w:t>;</w:t>
      </w:r>
    </w:p>
    <w:p w14:paraId="288DD4A0" w14:textId="77777777" w:rsidR="006C7677" w:rsidRPr="00E21201" w:rsidRDefault="006C7677" w:rsidP="00242CAC">
      <w:pPr>
        <w:spacing w:line="360" w:lineRule="auto"/>
        <w:ind w:left="1260"/>
        <w:jc w:val="both"/>
        <w:rPr>
          <w:rFonts w:eastAsia="Arial"/>
        </w:rPr>
      </w:pPr>
    </w:p>
    <w:p w14:paraId="386E0964" w14:textId="4F4460D0" w:rsidR="006C7677" w:rsidRDefault="006C7677" w:rsidP="007E4F2F">
      <w:pPr>
        <w:spacing w:line="360" w:lineRule="auto"/>
        <w:ind w:left="1260" w:right="139"/>
        <w:jc w:val="both"/>
        <w:rPr>
          <w:rFonts w:eastAsia="Arial"/>
        </w:rPr>
      </w:pPr>
      <w:r>
        <w:lastRenderedPageBreak/>
        <w:t>e.</w:t>
      </w:r>
      <w:r>
        <w:tab/>
      </w:r>
      <w:r w:rsidR="00342303" w:rsidRPr="00E21201">
        <w:rPr>
          <w:rFonts w:eastAsia="Arial"/>
        </w:rPr>
        <w:t>to ensure confidentiali</w:t>
      </w:r>
      <w:r w:rsidR="00342303" w:rsidRPr="00E21201">
        <w:rPr>
          <w:rFonts w:eastAsia="Arial"/>
          <w:spacing w:val="2"/>
        </w:rPr>
        <w:t>t</w:t>
      </w:r>
      <w:r w:rsidR="00342303" w:rsidRPr="00E21201">
        <w:rPr>
          <w:rFonts w:eastAsia="Arial"/>
        </w:rPr>
        <w:t>y of communication</w:t>
      </w:r>
      <w:r w:rsidR="003F4E51" w:rsidRPr="00E21201">
        <w:rPr>
          <w:rFonts w:eastAsia="Arial"/>
        </w:rPr>
        <w:t xml:space="preserve"> and transaction between the regulated entity </w:t>
      </w:r>
      <w:r w:rsidR="00CC4DB6" w:rsidRPr="00E21201">
        <w:rPr>
          <w:rFonts w:eastAsia="Arial"/>
        </w:rPr>
        <w:t xml:space="preserve">and </w:t>
      </w:r>
      <w:r w:rsidR="003F4E51" w:rsidRPr="00E21201">
        <w:rPr>
          <w:rFonts w:eastAsia="Arial"/>
        </w:rPr>
        <w:t>its supplier and customer</w:t>
      </w:r>
      <w:r w:rsidR="00342303" w:rsidRPr="00E21201">
        <w:rPr>
          <w:rFonts w:eastAsia="Arial"/>
        </w:rPr>
        <w:t>;</w:t>
      </w:r>
      <w:r w:rsidR="003F4E51" w:rsidRPr="00E21201">
        <w:rPr>
          <w:rFonts w:eastAsia="Arial"/>
        </w:rPr>
        <w:t xml:space="preserve"> </w:t>
      </w:r>
      <w:r w:rsidR="00342303" w:rsidRPr="00E21201">
        <w:rPr>
          <w:rFonts w:eastAsia="Arial"/>
        </w:rPr>
        <w:t>and</w:t>
      </w:r>
    </w:p>
    <w:p w14:paraId="706B09DB" w14:textId="77777777" w:rsidR="006C7677" w:rsidRDefault="006C7677" w:rsidP="007E4F2F">
      <w:pPr>
        <w:spacing w:line="360" w:lineRule="auto"/>
        <w:ind w:left="1260" w:right="139"/>
        <w:jc w:val="both"/>
        <w:rPr>
          <w:rFonts w:eastAsia="Arial"/>
        </w:rPr>
      </w:pPr>
    </w:p>
    <w:p w14:paraId="645E7C82" w14:textId="0D42FA16" w:rsidR="00780DF6" w:rsidRPr="007E4F2F" w:rsidRDefault="006C7677" w:rsidP="007E4F2F">
      <w:pPr>
        <w:spacing w:line="360" w:lineRule="auto"/>
        <w:ind w:left="1260" w:right="139"/>
        <w:jc w:val="both"/>
        <w:rPr>
          <w:rFonts w:eastAsia="Arial"/>
        </w:rPr>
      </w:pPr>
      <w:r>
        <w:t xml:space="preserve">f. </w:t>
      </w:r>
      <w:r w:rsidR="00342303" w:rsidRPr="007E4F2F">
        <w:rPr>
          <w:rFonts w:eastAsia="Arial"/>
        </w:rPr>
        <w:t>to</w:t>
      </w:r>
      <w:r w:rsidR="003F4E51" w:rsidRPr="007E4F2F">
        <w:rPr>
          <w:rFonts w:eastAsia="Arial"/>
        </w:rPr>
        <w:t xml:space="preserve"> </w:t>
      </w:r>
      <w:r w:rsidR="00342303" w:rsidRPr="007E4F2F">
        <w:rPr>
          <w:rFonts w:eastAsia="Arial"/>
        </w:rPr>
        <w:t>ensure</w:t>
      </w:r>
      <w:r w:rsidR="003F4E51" w:rsidRPr="007E4F2F">
        <w:rPr>
          <w:rFonts w:eastAsia="Arial"/>
        </w:rPr>
        <w:t xml:space="preserve"> </w:t>
      </w:r>
      <w:r w:rsidR="00342303" w:rsidRPr="007E4F2F">
        <w:rPr>
          <w:rFonts w:eastAsia="Arial"/>
        </w:rPr>
        <w:t>fair</w:t>
      </w:r>
      <w:r w:rsidR="003F4E51" w:rsidRPr="007E4F2F">
        <w:rPr>
          <w:rFonts w:eastAsia="Arial"/>
        </w:rPr>
        <w:t xml:space="preserve"> </w:t>
      </w:r>
      <w:r w:rsidR="00342303" w:rsidRPr="007E4F2F">
        <w:rPr>
          <w:rFonts w:eastAsia="Arial"/>
        </w:rPr>
        <w:t>and</w:t>
      </w:r>
      <w:r w:rsidR="003F4E51" w:rsidRPr="007E4F2F">
        <w:rPr>
          <w:rFonts w:eastAsia="Arial"/>
        </w:rPr>
        <w:t xml:space="preserve"> </w:t>
      </w:r>
      <w:r w:rsidR="003F4E51" w:rsidRPr="007E4F2F">
        <w:rPr>
          <w:rFonts w:eastAsia="Arial"/>
          <w:spacing w:val="1"/>
        </w:rPr>
        <w:t>e</w:t>
      </w:r>
      <w:r w:rsidR="003F4E51" w:rsidRPr="007E4F2F">
        <w:rPr>
          <w:rFonts w:eastAsia="Arial"/>
        </w:rPr>
        <w:t xml:space="preserve">quitable treatment </w:t>
      </w:r>
      <w:r w:rsidR="00342303" w:rsidRPr="007E4F2F">
        <w:rPr>
          <w:rFonts w:eastAsia="Arial"/>
        </w:rPr>
        <w:t>of</w:t>
      </w:r>
      <w:r w:rsidR="003F4E51" w:rsidRPr="007E4F2F">
        <w:rPr>
          <w:rFonts w:eastAsia="Arial"/>
        </w:rPr>
        <w:t xml:space="preserve"> a</w:t>
      </w:r>
      <w:r w:rsidR="003F4E51" w:rsidRPr="007E4F2F">
        <w:rPr>
          <w:rFonts w:eastAsia="Arial"/>
          <w:spacing w:val="2"/>
        </w:rPr>
        <w:t>l</w:t>
      </w:r>
      <w:r w:rsidR="003F4E51" w:rsidRPr="007E4F2F">
        <w:rPr>
          <w:rFonts w:eastAsia="Arial"/>
        </w:rPr>
        <w:t>l supplier</w:t>
      </w:r>
      <w:r w:rsidR="00FA3A47" w:rsidRPr="007E4F2F">
        <w:rPr>
          <w:rFonts w:eastAsia="Arial"/>
        </w:rPr>
        <w:t>, customer</w:t>
      </w:r>
      <w:r w:rsidR="00990352" w:rsidRPr="007E4F2F">
        <w:rPr>
          <w:rFonts w:eastAsia="Arial"/>
        </w:rPr>
        <w:t xml:space="preserve"> and other </w:t>
      </w:r>
      <w:r w:rsidR="00342303" w:rsidRPr="007E4F2F">
        <w:rPr>
          <w:rFonts w:eastAsia="Arial"/>
        </w:rPr>
        <w:t>who</w:t>
      </w:r>
      <w:r w:rsidR="00990352" w:rsidRPr="007E4F2F">
        <w:rPr>
          <w:rFonts w:eastAsia="Arial"/>
        </w:rPr>
        <w:t xml:space="preserve"> </w:t>
      </w:r>
      <w:r w:rsidR="00342303" w:rsidRPr="007E4F2F">
        <w:rPr>
          <w:rFonts w:eastAsia="Arial"/>
        </w:rPr>
        <w:t>engage</w:t>
      </w:r>
      <w:r w:rsidR="00990352" w:rsidRPr="007E4F2F">
        <w:rPr>
          <w:rFonts w:eastAsia="Arial"/>
        </w:rPr>
        <w:t xml:space="preserve"> in business</w:t>
      </w:r>
      <w:r w:rsidR="0035168B" w:rsidRPr="007E4F2F">
        <w:rPr>
          <w:rFonts w:eastAsia="Arial"/>
        </w:rPr>
        <w:t xml:space="preserve"> with the regulate </w:t>
      </w:r>
      <w:r w:rsidR="00FA3A47" w:rsidRPr="007E4F2F">
        <w:rPr>
          <w:rFonts w:eastAsia="Arial"/>
        </w:rPr>
        <w:t>identity</w:t>
      </w:r>
      <w:r w:rsidR="00342303" w:rsidRPr="007E4F2F">
        <w:rPr>
          <w:rFonts w:eastAsia="Arial"/>
        </w:rPr>
        <w:t>.</w:t>
      </w:r>
    </w:p>
    <w:p w14:paraId="59D6706D" w14:textId="77777777" w:rsidR="005A35CE" w:rsidRPr="00E21201" w:rsidRDefault="005A35CE" w:rsidP="00242CAC">
      <w:pPr>
        <w:spacing w:line="360" w:lineRule="auto"/>
        <w:rPr>
          <w:b/>
        </w:rPr>
      </w:pPr>
    </w:p>
    <w:p w14:paraId="12A3FC5D" w14:textId="77777777" w:rsidR="00342303" w:rsidRPr="00E21201" w:rsidRDefault="00342303" w:rsidP="00242CAC">
      <w:pPr>
        <w:spacing w:line="360" w:lineRule="auto"/>
        <w:rPr>
          <w:b/>
        </w:rPr>
      </w:pPr>
      <w:r w:rsidRPr="00E21201">
        <w:rPr>
          <w:b/>
        </w:rPr>
        <w:t xml:space="preserve">3. </w:t>
      </w:r>
      <w:r w:rsidR="00FA3A47" w:rsidRPr="00E21201">
        <w:rPr>
          <w:b/>
        </w:rPr>
        <w:t>Conflict of</w:t>
      </w:r>
      <w:r w:rsidRPr="00E21201">
        <w:rPr>
          <w:b/>
        </w:rPr>
        <w:t xml:space="preserve"> Interest</w:t>
      </w:r>
    </w:p>
    <w:p w14:paraId="38152B71" w14:textId="77777777" w:rsidR="00342303" w:rsidRPr="00E21201" w:rsidRDefault="00342303" w:rsidP="00242CAC">
      <w:pPr>
        <w:spacing w:line="360" w:lineRule="auto"/>
        <w:ind w:left="270"/>
        <w:jc w:val="both"/>
        <w:rPr>
          <w:rFonts w:eastAsia="Arial"/>
          <w:b/>
        </w:rPr>
      </w:pPr>
    </w:p>
    <w:p w14:paraId="1F30559C" w14:textId="5D80CE65" w:rsidR="00342303" w:rsidRPr="00E21201" w:rsidRDefault="00BC0B9D" w:rsidP="00242CAC">
      <w:pPr>
        <w:spacing w:line="360" w:lineRule="auto"/>
        <w:ind w:left="270"/>
        <w:jc w:val="both"/>
        <w:rPr>
          <w:rFonts w:eastAsia="Arial"/>
        </w:rPr>
      </w:pPr>
      <w:r w:rsidRPr="00E21201">
        <w:rPr>
          <w:rFonts w:eastAsia="Arial"/>
        </w:rPr>
        <w:t>The d</w:t>
      </w:r>
      <w:r w:rsidR="00342303" w:rsidRPr="00E21201">
        <w:rPr>
          <w:rFonts w:eastAsia="Arial"/>
        </w:rPr>
        <w:t>irectors and emplo</w:t>
      </w:r>
      <w:r w:rsidR="00342303" w:rsidRPr="00E21201">
        <w:rPr>
          <w:rFonts w:eastAsia="Arial"/>
          <w:spacing w:val="1"/>
        </w:rPr>
        <w:t>y</w:t>
      </w:r>
      <w:r w:rsidR="00342303" w:rsidRPr="00E21201">
        <w:rPr>
          <w:rFonts w:eastAsia="Arial"/>
        </w:rPr>
        <w:t xml:space="preserve">ees </w:t>
      </w:r>
      <w:r w:rsidR="00CC4DB6" w:rsidRPr="00E21201">
        <w:rPr>
          <w:rFonts w:eastAsia="Arial"/>
        </w:rPr>
        <w:t xml:space="preserve">shall </w:t>
      </w:r>
      <w:r w:rsidR="00342303" w:rsidRPr="00E21201">
        <w:rPr>
          <w:rFonts w:eastAsia="Arial"/>
        </w:rPr>
        <w:t>not engage directly or indirectly in any business activity that conflict</w:t>
      </w:r>
      <w:r w:rsidRPr="00E21201">
        <w:rPr>
          <w:rFonts w:eastAsia="Arial"/>
        </w:rPr>
        <w:t>s</w:t>
      </w:r>
      <w:r w:rsidR="00342303" w:rsidRPr="00E21201">
        <w:rPr>
          <w:rFonts w:eastAsia="Arial"/>
        </w:rPr>
        <w:t xml:space="preserve"> or competes with the regulated entity’s interests. These activities</w:t>
      </w:r>
      <w:r w:rsidR="00990352" w:rsidRPr="00E21201">
        <w:rPr>
          <w:rFonts w:eastAsia="Arial"/>
        </w:rPr>
        <w:t xml:space="preserve"> </w:t>
      </w:r>
      <w:r w:rsidR="00342303" w:rsidRPr="00E21201">
        <w:rPr>
          <w:rFonts w:eastAsia="Arial"/>
        </w:rPr>
        <w:t>include,</w:t>
      </w:r>
      <w:r w:rsidR="00990352" w:rsidRPr="00E21201">
        <w:rPr>
          <w:rFonts w:eastAsia="Arial"/>
        </w:rPr>
        <w:t xml:space="preserve"> but are</w:t>
      </w:r>
      <w:r w:rsidR="00342303" w:rsidRPr="00E21201">
        <w:rPr>
          <w:rFonts w:eastAsia="Arial"/>
        </w:rPr>
        <w:t xml:space="preserve"> not limited to:</w:t>
      </w:r>
    </w:p>
    <w:p w14:paraId="1C51070F" w14:textId="77777777" w:rsidR="00342303" w:rsidRPr="00E21201" w:rsidRDefault="00342303" w:rsidP="00242CAC">
      <w:pPr>
        <w:spacing w:before="17" w:line="360" w:lineRule="auto"/>
        <w:jc w:val="both"/>
      </w:pPr>
    </w:p>
    <w:p w14:paraId="6B888591" w14:textId="77777777" w:rsidR="00342303" w:rsidRPr="00E21201" w:rsidRDefault="00342303" w:rsidP="00242CAC">
      <w:pPr>
        <w:spacing w:line="360" w:lineRule="auto"/>
        <w:ind w:left="270" w:firstLine="90"/>
        <w:jc w:val="both"/>
        <w:rPr>
          <w:rFonts w:eastAsia="Arial"/>
        </w:rPr>
      </w:pPr>
      <w:r w:rsidRPr="00E21201">
        <w:rPr>
          <w:rFonts w:eastAsia="Arial"/>
        </w:rPr>
        <w:t xml:space="preserve">i.    </w:t>
      </w:r>
      <w:r w:rsidR="00775CEC" w:rsidRPr="00E21201">
        <w:rPr>
          <w:rFonts w:eastAsia="Arial"/>
          <w:b/>
          <w:bCs/>
        </w:rPr>
        <w:t>O</w:t>
      </w:r>
      <w:r w:rsidRPr="00E21201">
        <w:rPr>
          <w:rFonts w:eastAsia="Arial"/>
          <w:b/>
        </w:rPr>
        <w:t>utside</w:t>
      </w:r>
      <w:r w:rsidR="00C860F3" w:rsidRPr="00E21201">
        <w:rPr>
          <w:rFonts w:eastAsia="Arial"/>
          <w:b/>
        </w:rPr>
        <w:t xml:space="preserve"> </w:t>
      </w:r>
      <w:r w:rsidRPr="00E21201">
        <w:rPr>
          <w:rFonts w:eastAsia="Arial"/>
          <w:b/>
        </w:rPr>
        <w:t>Financial</w:t>
      </w:r>
      <w:r w:rsidR="00C860F3" w:rsidRPr="00E21201">
        <w:rPr>
          <w:rFonts w:eastAsia="Arial"/>
          <w:b/>
        </w:rPr>
        <w:t xml:space="preserve"> </w:t>
      </w:r>
      <w:r w:rsidRPr="00E21201">
        <w:rPr>
          <w:rFonts w:eastAsia="Arial"/>
          <w:b/>
        </w:rPr>
        <w:t>In</w:t>
      </w:r>
      <w:r w:rsidRPr="00E21201">
        <w:rPr>
          <w:rFonts w:eastAsia="Arial"/>
          <w:b/>
          <w:spacing w:val="-1"/>
        </w:rPr>
        <w:t>t</w:t>
      </w:r>
      <w:r w:rsidRPr="00E21201">
        <w:rPr>
          <w:rFonts w:eastAsia="Arial"/>
          <w:b/>
        </w:rPr>
        <w:t>erest</w:t>
      </w:r>
      <w:r w:rsidR="00C860F3" w:rsidRPr="00E21201">
        <w:rPr>
          <w:rFonts w:eastAsia="Arial"/>
          <w:b/>
        </w:rPr>
        <w:t xml:space="preserve"> </w:t>
      </w:r>
      <w:r w:rsidRPr="00E21201">
        <w:rPr>
          <w:rFonts w:eastAsia="Arial"/>
          <w:b/>
        </w:rPr>
        <w:t>of</w:t>
      </w:r>
      <w:r w:rsidR="00C860F3" w:rsidRPr="00E21201">
        <w:rPr>
          <w:rFonts w:eastAsia="Arial"/>
          <w:b/>
        </w:rPr>
        <w:t xml:space="preserve"> </w:t>
      </w:r>
      <w:r w:rsidRPr="00E21201">
        <w:rPr>
          <w:rFonts w:eastAsia="Arial"/>
          <w:b/>
        </w:rPr>
        <w:t>Directors</w:t>
      </w:r>
    </w:p>
    <w:p w14:paraId="261A1829" w14:textId="77777777" w:rsidR="002C09B2" w:rsidRDefault="002C09B2" w:rsidP="00242CAC">
      <w:pPr>
        <w:spacing w:line="360" w:lineRule="auto"/>
        <w:ind w:left="720" w:right="139"/>
        <w:jc w:val="both"/>
        <w:rPr>
          <w:rFonts w:eastAsia="Arial"/>
        </w:rPr>
      </w:pPr>
    </w:p>
    <w:p w14:paraId="6F78F193" w14:textId="7827F084" w:rsidR="00342303" w:rsidRPr="00E21201" w:rsidRDefault="00342303" w:rsidP="00242CAC">
      <w:pPr>
        <w:spacing w:line="360" w:lineRule="auto"/>
        <w:ind w:left="720" w:right="139"/>
        <w:jc w:val="both"/>
        <w:rPr>
          <w:rFonts w:eastAsia="Arial"/>
        </w:rPr>
      </w:pPr>
      <w:r w:rsidRPr="00E21201">
        <w:rPr>
          <w:rFonts w:eastAsia="Arial"/>
        </w:rPr>
        <w:t>The director</w:t>
      </w:r>
      <w:r w:rsidR="002C09B2">
        <w:rPr>
          <w:rFonts w:eastAsia="Arial"/>
        </w:rPr>
        <w:t>s</w:t>
      </w:r>
      <w:r w:rsidRPr="00E21201">
        <w:rPr>
          <w:rFonts w:eastAsia="Arial"/>
        </w:rPr>
        <w:t xml:space="preserve"> of regulated </w:t>
      </w:r>
      <w:r w:rsidR="009D1913">
        <w:rPr>
          <w:rFonts w:eastAsia="Arial"/>
        </w:rPr>
        <w:t>entity</w:t>
      </w:r>
      <w:r w:rsidR="00990352" w:rsidRPr="00E21201">
        <w:rPr>
          <w:rFonts w:eastAsia="Arial"/>
        </w:rPr>
        <w:t>shall</w:t>
      </w:r>
      <w:r w:rsidRPr="00E21201">
        <w:rPr>
          <w:rFonts w:eastAsia="Arial"/>
        </w:rPr>
        <w:t xml:space="preserve"> f</w:t>
      </w:r>
      <w:r w:rsidRPr="00E21201">
        <w:rPr>
          <w:rFonts w:eastAsia="Arial"/>
          <w:spacing w:val="-1"/>
        </w:rPr>
        <w:t>u</w:t>
      </w:r>
      <w:r w:rsidRPr="00E21201">
        <w:rPr>
          <w:rFonts w:eastAsia="Arial"/>
        </w:rPr>
        <w:t>lly disclo</w:t>
      </w:r>
      <w:r w:rsidRPr="00E21201">
        <w:rPr>
          <w:rFonts w:eastAsia="Arial"/>
          <w:spacing w:val="1"/>
        </w:rPr>
        <w:t>s</w:t>
      </w:r>
      <w:r w:rsidRPr="00E21201">
        <w:rPr>
          <w:rFonts w:eastAsia="Arial"/>
        </w:rPr>
        <w:t>e to its board any commercial, financial, agricultural, indu</w:t>
      </w:r>
      <w:r w:rsidRPr="00E21201">
        <w:rPr>
          <w:rFonts w:eastAsia="Arial"/>
          <w:spacing w:val="1"/>
        </w:rPr>
        <w:t>s</w:t>
      </w:r>
      <w:r w:rsidRPr="00E21201">
        <w:rPr>
          <w:rFonts w:eastAsia="Arial"/>
        </w:rPr>
        <w:t>trial,</w:t>
      </w:r>
      <w:r w:rsidR="00990352" w:rsidRPr="00E21201">
        <w:rPr>
          <w:rFonts w:eastAsia="Arial"/>
        </w:rPr>
        <w:t xml:space="preserve"> </w:t>
      </w:r>
      <w:r w:rsidRPr="00E21201">
        <w:rPr>
          <w:rFonts w:eastAsia="Arial"/>
        </w:rPr>
        <w:t>or</w:t>
      </w:r>
      <w:r w:rsidR="00990352" w:rsidRPr="00E21201">
        <w:rPr>
          <w:rFonts w:eastAsia="Arial"/>
        </w:rPr>
        <w:t xml:space="preserve"> other business </w:t>
      </w:r>
      <w:r w:rsidRPr="00E21201">
        <w:rPr>
          <w:rFonts w:eastAsia="Arial"/>
        </w:rPr>
        <w:t xml:space="preserve">interest with which </w:t>
      </w:r>
      <w:r w:rsidR="00F26087" w:rsidRPr="00E21201">
        <w:rPr>
          <w:rFonts w:eastAsia="Arial"/>
        </w:rPr>
        <w:t xml:space="preserve">he </w:t>
      </w:r>
      <w:r w:rsidRPr="00E21201">
        <w:rPr>
          <w:rFonts w:eastAsia="Arial"/>
        </w:rPr>
        <w:t xml:space="preserve">or members of </w:t>
      </w:r>
      <w:r w:rsidR="00F26087" w:rsidRPr="00E21201">
        <w:rPr>
          <w:rFonts w:eastAsia="Arial"/>
        </w:rPr>
        <w:t xml:space="preserve">his </w:t>
      </w:r>
      <w:r w:rsidRPr="00E21201">
        <w:rPr>
          <w:rFonts w:eastAsia="Arial"/>
        </w:rPr>
        <w:t>immediate famil</w:t>
      </w:r>
      <w:r w:rsidR="00F26087" w:rsidRPr="00E21201">
        <w:rPr>
          <w:rFonts w:eastAsia="Arial"/>
        </w:rPr>
        <w:t>y</w:t>
      </w:r>
      <w:r w:rsidRPr="00E21201">
        <w:rPr>
          <w:rFonts w:eastAsia="Arial"/>
        </w:rPr>
        <w:t xml:space="preserve"> may</w:t>
      </w:r>
      <w:r w:rsidR="00990352" w:rsidRPr="00E21201">
        <w:rPr>
          <w:rFonts w:eastAsia="Arial"/>
        </w:rPr>
        <w:t xml:space="preserve"> at any</w:t>
      </w:r>
      <w:r w:rsidRPr="00E21201">
        <w:rPr>
          <w:rFonts w:eastAsia="Arial"/>
        </w:rPr>
        <w:t xml:space="preserve"> time directly or in</w:t>
      </w:r>
      <w:r w:rsidRPr="00E21201">
        <w:rPr>
          <w:rFonts w:eastAsia="Arial"/>
          <w:spacing w:val="1"/>
        </w:rPr>
        <w:t>d</w:t>
      </w:r>
      <w:r w:rsidRPr="00E21201">
        <w:rPr>
          <w:rFonts w:eastAsia="Arial"/>
          <w:spacing w:val="-1"/>
        </w:rPr>
        <w:t>i</w:t>
      </w:r>
      <w:r w:rsidRPr="00E21201">
        <w:rPr>
          <w:rFonts w:eastAsia="Arial"/>
        </w:rPr>
        <w:t xml:space="preserve">rectly </w:t>
      </w:r>
      <w:r w:rsidRPr="00E21201">
        <w:rPr>
          <w:rFonts w:eastAsia="Arial"/>
          <w:spacing w:val="1"/>
        </w:rPr>
        <w:t>b</w:t>
      </w:r>
      <w:r w:rsidRPr="00E21201">
        <w:rPr>
          <w:rFonts w:eastAsia="Arial"/>
        </w:rPr>
        <w:t>e interested</w:t>
      </w:r>
      <w:r w:rsidR="00990352" w:rsidRPr="00E21201">
        <w:rPr>
          <w:rFonts w:eastAsia="Arial"/>
        </w:rPr>
        <w:t xml:space="preserve"> and shall </w:t>
      </w:r>
      <w:r w:rsidRPr="00E21201">
        <w:rPr>
          <w:rFonts w:eastAsia="Arial"/>
        </w:rPr>
        <w:t>refrain  from  vot</w:t>
      </w:r>
      <w:r w:rsidRPr="00E21201">
        <w:rPr>
          <w:rFonts w:eastAsia="Arial"/>
          <w:spacing w:val="1"/>
        </w:rPr>
        <w:t>i</w:t>
      </w:r>
      <w:r w:rsidRPr="00E21201">
        <w:rPr>
          <w:rFonts w:eastAsia="Arial"/>
        </w:rPr>
        <w:t>ng  on  any  matter  related  thereto  whi</w:t>
      </w:r>
      <w:r w:rsidRPr="00E21201">
        <w:rPr>
          <w:rFonts w:eastAsia="Arial"/>
          <w:spacing w:val="1"/>
        </w:rPr>
        <w:t>c</w:t>
      </w:r>
      <w:r w:rsidRPr="00E21201">
        <w:rPr>
          <w:rFonts w:eastAsia="Arial"/>
        </w:rPr>
        <w:t>h becomes the subject of board action: provided that such an interest, if so</w:t>
      </w:r>
      <w:r w:rsidR="00C860F3" w:rsidRPr="00E21201">
        <w:rPr>
          <w:rFonts w:eastAsia="Arial"/>
        </w:rPr>
        <w:t xml:space="preserve"> </w:t>
      </w:r>
      <w:r w:rsidRPr="00E21201">
        <w:rPr>
          <w:rFonts w:eastAsia="Arial"/>
        </w:rPr>
        <w:t>disclosed, shall not disqualify the in</w:t>
      </w:r>
      <w:r w:rsidRPr="00E21201">
        <w:rPr>
          <w:rFonts w:eastAsia="Arial"/>
          <w:spacing w:val="2"/>
        </w:rPr>
        <w:t>t</w:t>
      </w:r>
      <w:r w:rsidRPr="00E21201">
        <w:rPr>
          <w:rFonts w:eastAsia="Arial"/>
        </w:rPr>
        <w:t>erested party for  the purpo</w:t>
      </w:r>
      <w:r w:rsidRPr="00E21201">
        <w:rPr>
          <w:rFonts w:eastAsia="Arial"/>
          <w:spacing w:val="1"/>
        </w:rPr>
        <w:t>s</w:t>
      </w:r>
      <w:r w:rsidRPr="00E21201">
        <w:rPr>
          <w:rFonts w:eastAsia="Arial"/>
        </w:rPr>
        <w:t xml:space="preserve">e of </w:t>
      </w:r>
      <w:r w:rsidR="00900903" w:rsidRPr="00E21201">
        <w:rPr>
          <w:rFonts w:eastAsia="Arial"/>
        </w:rPr>
        <w:t>constituting quorum</w:t>
      </w:r>
      <w:r w:rsidRPr="00E21201">
        <w:rPr>
          <w:rFonts w:eastAsia="Arial"/>
        </w:rPr>
        <w:t>.</w:t>
      </w:r>
    </w:p>
    <w:p w14:paraId="0DD895CF" w14:textId="77777777" w:rsidR="00342303" w:rsidRPr="00E21201" w:rsidRDefault="00342303" w:rsidP="00242CAC">
      <w:pPr>
        <w:spacing w:before="17" w:line="360" w:lineRule="auto"/>
        <w:jc w:val="both"/>
      </w:pPr>
    </w:p>
    <w:p w14:paraId="48F7CDFC" w14:textId="77777777" w:rsidR="00342303" w:rsidRPr="00E21201" w:rsidRDefault="00342303" w:rsidP="00242CAC">
      <w:pPr>
        <w:spacing w:line="360" w:lineRule="auto"/>
        <w:ind w:left="367"/>
        <w:jc w:val="both"/>
        <w:rPr>
          <w:rFonts w:eastAsia="Arial"/>
        </w:rPr>
      </w:pPr>
      <w:r w:rsidRPr="00E21201">
        <w:rPr>
          <w:rFonts w:eastAsia="Arial"/>
        </w:rPr>
        <w:t xml:space="preserve">ii.   </w:t>
      </w:r>
      <w:r w:rsidRPr="00E21201">
        <w:rPr>
          <w:rFonts w:eastAsia="Arial"/>
          <w:b/>
        </w:rPr>
        <w:t>Outside</w:t>
      </w:r>
      <w:r w:rsidR="00B95831" w:rsidRPr="00E21201">
        <w:rPr>
          <w:rFonts w:eastAsia="Arial"/>
          <w:b/>
        </w:rPr>
        <w:t xml:space="preserve"> Financial I</w:t>
      </w:r>
      <w:r w:rsidR="00B95831" w:rsidRPr="00E21201">
        <w:rPr>
          <w:rFonts w:eastAsia="Arial"/>
          <w:b/>
          <w:spacing w:val="-1"/>
        </w:rPr>
        <w:t>n</w:t>
      </w:r>
      <w:r w:rsidR="00B95831" w:rsidRPr="00E21201">
        <w:rPr>
          <w:rFonts w:eastAsia="Arial"/>
          <w:b/>
        </w:rPr>
        <w:t>terest of</w:t>
      </w:r>
      <w:r w:rsidR="00B95831" w:rsidRPr="00E21201">
        <w:rPr>
          <w:rFonts w:eastAsia="Arial"/>
          <w:b/>
          <w:spacing w:val="-2"/>
        </w:rPr>
        <w:t xml:space="preserve"> </w:t>
      </w:r>
      <w:r w:rsidR="00B95831" w:rsidRPr="00E21201">
        <w:rPr>
          <w:rFonts w:eastAsia="Arial"/>
          <w:b/>
        </w:rPr>
        <w:t>Empl</w:t>
      </w:r>
      <w:r w:rsidR="00B95831" w:rsidRPr="00E21201">
        <w:rPr>
          <w:rFonts w:eastAsia="Arial"/>
          <w:b/>
          <w:spacing w:val="-3"/>
        </w:rPr>
        <w:t>o</w:t>
      </w:r>
      <w:r w:rsidR="00B95831" w:rsidRPr="00E21201">
        <w:rPr>
          <w:rFonts w:eastAsia="Arial"/>
          <w:b/>
        </w:rPr>
        <w:t>yees</w:t>
      </w:r>
    </w:p>
    <w:p w14:paraId="65A627B1" w14:textId="77777777" w:rsidR="00342303" w:rsidRPr="00E21201" w:rsidRDefault="00342303" w:rsidP="00242CAC">
      <w:pPr>
        <w:spacing w:before="15" w:line="360" w:lineRule="auto"/>
        <w:jc w:val="both"/>
      </w:pPr>
    </w:p>
    <w:p w14:paraId="324DA7C3" w14:textId="48094147" w:rsidR="00342303" w:rsidRPr="00E21201" w:rsidRDefault="00342303" w:rsidP="00242CAC">
      <w:pPr>
        <w:spacing w:line="360" w:lineRule="auto"/>
        <w:ind w:left="720" w:right="138"/>
        <w:jc w:val="both"/>
        <w:rPr>
          <w:rFonts w:eastAsia="Arial"/>
        </w:rPr>
      </w:pPr>
      <w:r w:rsidRPr="00E21201">
        <w:rPr>
          <w:rFonts w:eastAsia="Arial"/>
        </w:rPr>
        <w:t xml:space="preserve">Where </w:t>
      </w:r>
      <w:r w:rsidR="002C09B2">
        <w:rPr>
          <w:rFonts w:eastAsia="Arial"/>
        </w:rPr>
        <w:t>an</w:t>
      </w:r>
      <w:r w:rsidRPr="00E21201">
        <w:rPr>
          <w:rFonts w:eastAsia="Arial"/>
        </w:rPr>
        <w:t xml:space="preserve"> employee has a finan</w:t>
      </w:r>
      <w:r w:rsidRPr="00E21201">
        <w:rPr>
          <w:rFonts w:eastAsia="Arial"/>
          <w:spacing w:val="1"/>
        </w:rPr>
        <w:t>c</w:t>
      </w:r>
      <w:r w:rsidRPr="00E21201">
        <w:rPr>
          <w:rFonts w:eastAsia="Arial"/>
        </w:rPr>
        <w:t>i</w:t>
      </w:r>
      <w:r w:rsidRPr="00E21201">
        <w:rPr>
          <w:rFonts w:eastAsia="Arial"/>
          <w:spacing w:val="1"/>
        </w:rPr>
        <w:t>a</w:t>
      </w:r>
      <w:r w:rsidRPr="00E21201">
        <w:rPr>
          <w:rFonts w:eastAsia="Arial"/>
        </w:rPr>
        <w:t xml:space="preserve">l interest in a party that engages or proposes to engage in a transaction with </w:t>
      </w:r>
      <w:r w:rsidR="00B95831" w:rsidRPr="00E21201">
        <w:rPr>
          <w:rFonts w:eastAsia="Arial"/>
        </w:rPr>
        <w:t>the regulated</w:t>
      </w:r>
      <w:r w:rsidRPr="00E21201">
        <w:rPr>
          <w:rFonts w:eastAsia="Arial"/>
        </w:rPr>
        <w:t xml:space="preserve"> entity, whether as a sole </w:t>
      </w:r>
      <w:r w:rsidR="000A1DD4" w:rsidRPr="00E21201">
        <w:rPr>
          <w:rFonts w:eastAsia="Arial"/>
        </w:rPr>
        <w:t>proprietor, partner</w:t>
      </w:r>
      <w:r w:rsidRPr="00E21201">
        <w:rPr>
          <w:rFonts w:eastAsia="Arial"/>
        </w:rPr>
        <w:t>,</w:t>
      </w:r>
      <w:r w:rsidR="00B95831" w:rsidRPr="00E21201">
        <w:rPr>
          <w:rFonts w:eastAsia="Arial"/>
        </w:rPr>
        <w:t xml:space="preserve"> </w:t>
      </w:r>
      <w:r w:rsidRPr="00E21201">
        <w:rPr>
          <w:rFonts w:eastAsia="Arial"/>
        </w:rPr>
        <w:t>shareholder,</w:t>
      </w:r>
      <w:r w:rsidR="00B95831" w:rsidRPr="00E21201">
        <w:rPr>
          <w:rFonts w:eastAsia="Arial"/>
        </w:rPr>
        <w:t xml:space="preserve"> </w:t>
      </w:r>
      <w:r w:rsidRPr="00E21201">
        <w:rPr>
          <w:rFonts w:eastAsia="Arial"/>
        </w:rPr>
        <w:t>creditor</w:t>
      </w:r>
      <w:r w:rsidR="000A1DD4" w:rsidRPr="00E21201">
        <w:rPr>
          <w:rFonts w:eastAsia="Arial"/>
        </w:rPr>
        <w:t xml:space="preserve"> or debtor</w:t>
      </w:r>
      <w:r w:rsidRPr="00E21201">
        <w:rPr>
          <w:rFonts w:eastAsia="Arial"/>
        </w:rPr>
        <w:t>,</w:t>
      </w:r>
      <w:r w:rsidR="00B95831" w:rsidRPr="00E21201">
        <w:rPr>
          <w:rFonts w:eastAsia="Arial"/>
        </w:rPr>
        <w:t xml:space="preserve"> </w:t>
      </w:r>
      <w:r w:rsidRPr="00E21201">
        <w:rPr>
          <w:rFonts w:eastAsia="Arial"/>
        </w:rPr>
        <w:t>such</w:t>
      </w:r>
      <w:r w:rsidR="00B95831" w:rsidRPr="00E21201">
        <w:rPr>
          <w:rFonts w:eastAsia="Arial"/>
        </w:rPr>
        <w:t xml:space="preserve"> </w:t>
      </w:r>
      <w:r w:rsidRPr="00E21201">
        <w:rPr>
          <w:rFonts w:eastAsia="Arial"/>
        </w:rPr>
        <w:t>an</w:t>
      </w:r>
      <w:r w:rsidR="00B95831" w:rsidRPr="00E21201">
        <w:rPr>
          <w:rFonts w:eastAsia="Arial"/>
        </w:rPr>
        <w:t xml:space="preserve"> </w:t>
      </w:r>
      <w:r w:rsidRPr="00E21201">
        <w:rPr>
          <w:rFonts w:eastAsia="Arial"/>
        </w:rPr>
        <w:t>interest</w:t>
      </w:r>
      <w:r w:rsidR="00B95831" w:rsidRPr="00E21201">
        <w:rPr>
          <w:rFonts w:eastAsia="Arial"/>
        </w:rPr>
        <w:t xml:space="preserve"> must be</w:t>
      </w:r>
      <w:r w:rsidRPr="00E21201">
        <w:rPr>
          <w:rFonts w:eastAsia="Arial"/>
        </w:rPr>
        <w:t xml:space="preserve"> disclo</w:t>
      </w:r>
      <w:r w:rsidRPr="00E21201">
        <w:rPr>
          <w:rFonts w:eastAsia="Arial"/>
          <w:spacing w:val="1"/>
        </w:rPr>
        <w:t>s</w:t>
      </w:r>
      <w:r w:rsidRPr="00E21201">
        <w:rPr>
          <w:rFonts w:eastAsia="Arial"/>
        </w:rPr>
        <w:t xml:space="preserve">ed </w:t>
      </w:r>
      <w:r w:rsidR="00B95831" w:rsidRPr="00E21201">
        <w:rPr>
          <w:rFonts w:eastAsia="Arial"/>
        </w:rPr>
        <w:t>immediately to</w:t>
      </w:r>
      <w:r w:rsidRPr="00E21201">
        <w:rPr>
          <w:rFonts w:eastAsia="Arial"/>
        </w:rPr>
        <w:t xml:space="preserve"> his immed</w:t>
      </w:r>
      <w:r w:rsidRPr="00E21201">
        <w:rPr>
          <w:rFonts w:eastAsia="Arial"/>
          <w:spacing w:val="1"/>
        </w:rPr>
        <w:t>i</w:t>
      </w:r>
      <w:r w:rsidRPr="00E21201">
        <w:rPr>
          <w:rFonts w:eastAsia="Arial"/>
        </w:rPr>
        <w:t>ate supervi</w:t>
      </w:r>
      <w:r w:rsidRPr="00E21201">
        <w:rPr>
          <w:rFonts w:eastAsia="Arial"/>
          <w:spacing w:val="1"/>
        </w:rPr>
        <w:t>s</w:t>
      </w:r>
      <w:r w:rsidRPr="00E21201">
        <w:rPr>
          <w:rFonts w:eastAsia="Arial"/>
        </w:rPr>
        <w:t>or.</w:t>
      </w:r>
      <w:r w:rsidR="00B95831" w:rsidRPr="00E21201">
        <w:rPr>
          <w:rFonts w:eastAsia="Arial"/>
        </w:rPr>
        <w:t xml:space="preserve"> </w:t>
      </w:r>
      <w:r w:rsidRPr="00E21201">
        <w:rPr>
          <w:rFonts w:eastAsia="Arial"/>
        </w:rPr>
        <w:t xml:space="preserve">Thereafter, that person </w:t>
      </w:r>
      <w:r w:rsidR="00CC4DB6" w:rsidRPr="00E21201">
        <w:rPr>
          <w:rFonts w:eastAsia="Arial"/>
        </w:rPr>
        <w:t xml:space="preserve">shall </w:t>
      </w:r>
      <w:r w:rsidRPr="00E21201">
        <w:rPr>
          <w:rFonts w:eastAsia="Arial"/>
        </w:rPr>
        <w:t xml:space="preserve">not be </w:t>
      </w:r>
      <w:r w:rsidR="00B95831" w:rsidRPr="00E21201">
        <w:rPr>
          <w:rFonts w:eastAsia="Arial"/>
        </w:rPr>
        <w:t>directly invo</w:t>
      </w:r>
      <w:r w:rsidR="00B95831" w:rsidRPr="00E21201">
        <w:rPr>
          <w:rFonts w:eastAsia="Arial"/>
          <w:spacing w:val="1"/>
        </w:rPr>
        <w:t>l</w:t>
      </w:r>
      <w:r w:rsidR="00B95831" w:rsidRPr="00E21201">
        <w:rPr>
          <w:rFonts w:eastAsia="Arial"/>
        </w:rPr>
        <w:t>ved</w:t>
      </w:r>
      <w:r w:rsidRPr="00E21201">
        <w:rPr>
          <w:rFonts w:eastAsia="Arial"/>
        </w:rPr>
        <w:t xml:space="preserve"> in the</w:t>
      </w:r>
      <w:r w:rsidR="00B95831" w:rsidRPr="00E21201">
        <w:rPr>
          <w:rFonts w:eastAsia="Arial"/>
        </w:rPr>
        <w:t xml:space="preserve"> </w:t>
      </w:r>
      <w:r w:rsidR="00B95831" w:rsidRPr="00E21201">
        <w:rPr>
          <w:rFonts w:eastAsia="Arial"/>
          <w:spacing w:val="2"/>
        </w:rPr>
        <w:t>r</w:t>
      </w:r>
      <w:r w:rsidR="00B95831" w:rsidRPr="00E21201">
        <w:rPr>
          <w:rFonts w:eastAsia="Arial"/>
        </w:rPr>
        <w:t xml:space="preserve">egulated entity’s </w:t>
      </w:r>
      <w:r w:rsidRPr="00E21201">
        <w:rPr>
          <w:rFonts w:eastAsia="Arial"/>
        </w:rPr>
        <w:t>d</w:t>
      </w:r>
      <w:r w:rsidRPr="00E21201">
        <w:rPr>
          <w:rFonts w:eastAsia="Arial"/>
          <w:spacing w:val="2"/>
        </w:rPr>
        <w:t>e</w:t>
      </w:r>
      <w:r w:rsidRPr="00E21201">
        <w:rPr>
          <w:rFonts w:eastAsia="Arial"/>
        </w:rPr>
        <w:t>aling with the counterparty so long as the interest con</w:t>
      </w:r>
      <w:r w:rsidRPr="00E21201">
        <w:rPr>
          <w:rFonts w:eastAsia="Arial"/>
          <w:spacing w:val="1"/>
        </w:rPr>
        <w:t>t</w:t>
      </w:r>
      <w:r w:rsidRPr="00E21201">
        <w:rPr>
          <w:rFonts w:eastAsia="Arial"/>
        </w:rPr>
        <w:t xml:space="preserve">inues to </w:t>
      </w:r>
      <w:r w:rsidR="00B95831" w:rsidRPr="00E21201">
        <w:rPr>
          <w:rFonts w:eastAsia="Arial"/>
        </w:rPr>
        <w:t>exi</w:t>
      </w:r>
      <w:r w:rsidR="00B95831" w:rsidRPr="00E21201">
        <w:rPr>
          <w:rFonts w:eastAsia="Arial"/>
          <w:spacing w:val="1"/>
        </w:rPr>
        <w:t>s</w:t>
      </w:r>
      <w:r w:rsidR="00B95831" w:rsidRPr="00E21201">
        <w:rPr>
          <w:rFonts w:eastAsia="Arial"/>
        </w:rPr>
        <w:t>t. This</w:t>
      </w:r>
      <w:r w:rsidRPr="00E21201">
        <w:rPr>
          <w:rFonts w:eastAsia="Arial"/>
        </w:rPr>
        <w:t xml:space="preserve"> restriction does not </w:t>
      </w:r>
      <w:r w:rsidR="00B95831" w:rsidRPr="00E21201">
        <w:rPr>
          <w:rFonts w:eastAsia="Arial"/>
        </w:rPr>
        <w:t>apply in</w:t>
      </w:r>
      <w:r w:rsidRPr="00E21201">
        <w:rPr>
          <w:rFonts w:eastAsia="Arial"/>
        </w:rPr>
        <w:t xml:space="preserve"> cases </w:t>
      </w:r>
      <w:r w:rsidR="00B95831" w:rsidRPr="00E21201">
        <w:rPr>
          <w:rFonts w:eastAsia="Arial"/>
        </w:rPr>
        <w:t>where persons</w:t>
      </w:r>
      <w:r w:rsidRPr="00E21201">
        <w:rPr>
          <w:rFonts w:eastAsia="Arial"/>
        </w:rPr>
        <w:t xml:space="preserve"> have holding of pu</w:t>
      </w:r>
      <w:r w:rsidRPr="00E21201">
        <w:rPr>
          <w:rFonts w:eastAsia="Arial"/>
          <w:spacing w:val="2"/>
        </w:rPr>
        <w:t>b</w:t>
      </w:r>
      <w:r w:rsidRPr="00E21201">
        <w:rPr>
          <w:rFonts w:eastAsia="Arial"/>
        </w:rPr>
        <w:t>li</w:t>
      </w:r>
      <w:r w:rsidRPr="00E21201">
        <w:rPr>
          <w:rFonts w:eastAsia="Arial"/>
          <w:spacing w:val="1"/>
        </w:rPr>
        <w:t>c</w:t>
      </w:r>
      <w:r w:rsidRPr="00E21201">
        <w:rPr>
          <w:rFonts w:eastAsia="Arial"/>
        </w:rPr>
        <w:t>ly listed securit</w:t>
      </w:r>
      <w:r w:rsidR="00F26087" w:rsidRPr="00E21201">
        <w:rPr>
          <w:rFonts w:eastAsia="Arial"/>
        </w:rPr>
        <w:t>y</w:t>
      </w:r>
      <w:r w:rsidRPr="00E21201">
        <w:rPr>
          <w:rFonts w:eastAsia="Arial"/>
        </w:rPr>
        <w:t>, unless their</w:t>
      </w:r>
      <w:r w:rsidR="009341F7" w:rsidRPr="00E21201">
        <w:rPr>
          <w:rFonts w:eastAsia="Arial"/>
        </w:rPr>
        <w:t xml:space="preserve"> </w:t>
      </w:r>
      <w:r w:rsidRPr="00E21201">
        <w:rPr>
          <w:rFonts w:eastAsia="Arial"/>
        </w:rPr>
        <w:t>immediate</w:t>
      </w:r>
      <w:r w:rsidR="009341F7" w:rsidRPr="00E21201">
        <w:rPr>
          <w:rFonts w:eastAsia="Arial"/>
        </w:rPr>
        <w:t xml:space="preserve"> </w:t>
      </w:r>
      <w:r w:rsidRPr="00E21201">
        <w:rPr>
          <w:rFonts w:eastAsia="Arial"/>
        </w:rPr>
        <w:t>supervisor</w:t>
      </w:r>
      <w:r w:rsidR="009341F7" w:rsidRPr="00E21201">
        <w:rPr>
          <w:rFonts w:eastAsia="Arial"/>
        </w:rPr>
        <w:t xml:space="preserve"> </w:t>
      </w:r>
      <w:r w:rsidRPr="00E21201">
        <w:rPr>
          <w:rFonts w:eastAsia="Arial"/>
        </w:rPr>
        <w:t>considers</w:t>
      </w:r>
      <w:r w:rsidR="009341F7" w:rsidRPr="00E21201">
        <w:rPr>
          <w:rFonts w:eastAsia="Arial"/>
        </w:rPr>
        <w:t xml:space="preserve"> </w:t>
      </w:r>
      <w:r w:rsidRPr="00E21201">
        <w:rPr>
          <w:rFonts w:eastAsia="Arial"/>
        </w:rPr>
        <w:t>the</w:t>
      </w:r>
      <w:r w:rsidR="009341F7" w:rsidRPr="00E21201">
        <w:rPr>
          <w:rFonts w:eastAsia="Arial"/>
        </w:rPr>
        <w:t xml:space="preserve"> </w:t>
      </w:r>
      <w:r w:rsidRPr="00E21201">
        <w:rPr>
          <w:rFonts w:eastAsia="Arial"/>
        </w:rPr>
        <w:t>interest</w:t>
      </w:r>
      <w:r w:rsidR="009341F7" w:rsidRPr="00E21201">
        <w:rPr>
          <w:rFonts w:eastAsia="Arial"/>
        </w:rPr>
        <w:t xml:space="preserve"> </w:t>
      </w:r>
      <w:r w:rsidRPr="00E21201">
        <w:rPr>
          <w:rFonts w:eastAsia="Arial"/>
        </w:rPr>
        <w:t>to</w:t>
      </w:r>
      <w:r w:rsidR="009341F7" w:rsidRPr="00E21201">
        <w:rPr>
          <w:rFonts w:eastAsia="Arial"/>
        </w:rPr>
        <w:t xml:space="preserve"> </w:t>
      </w:r>
      <w:r w:rsidRPr="00E21201">
        <w:rPr>
          <w:rFonts w:eastAsia="Arial"/>
        </w:rPr>
        <w:t>be</w:t>
      </w:r>
      <w:r w:rsidR="009341F7" w:rsidRPr="00E21201">
        <w:rPr>
          <w:rFonts w:eastAsia="Arial"/>
        </w:rPr>
        <w:t xml:space="preserve"> </w:t>
      </w:r>
      <w:r w:rsidRPr="00E21201">
        <w:rPr>
          <w:rFonts w:eastAsia="Arial"/>
        </w:rPr>
        <w:t>material</w:t>
      </w:r>
      <w:r w:rsidR="009341F7" w:rsidRPr="00E21201">
        <w:rPr>
          <w:rFonts w:eastAsia="Arial"/>
        </w:rPr>
        <w:t xml:space="preserve"> </w:t>
      </w:r>
      <w:r w:rsidRPr="00E21201">
        <w:rPr>
          <w:rFonts w:eastAsia="Arial"/>
        </w:rPr>
        <w:t>and</w:t>
      </w:r>
      <w:r w:rsidR="009341F7" w:rsidRPr="00E21201">
        <w:rPr>
          <w:rFonts w:eastAsia="Arial"/>
        </w:rPr>
        <w:t xml:space="preserve"> </w:t>
      </w:r>
      <w:r w:rsidRPr="00E21201">
        <w:rPr>
          <w:rFonts w:eastAsia="Arial"/>
        </w:rPr>
        <w:t>li</w:t>
      </w:r>
      <w:r w:rsidRPr="00E21201">
        <w:rPr>
          <w:rFonts w:eastAsia="Arial"/>
          <w:spacing w:val="1"/>
        </w:rPr>
        <w:t>k</w:t>
      </w:r>
      <w:r w:rsidRPr="00E21201">
        <w:rPr>
          <w:rFonts w:eastAsia="Arial"/>
        </w:rPr>
        <w:t>ely</w:t>
      </w:r>
      <w:r w:rsidR="009341F7" w:rsidRPr="00E21201">
        <w:rPr>
          <w:rFonts w:eastAsia="Arial"/>
        </w:rPr>
        <w:t xml:space="preserve"> </w:t>
      </w:r>
      <w:r w:rsidRPr="00E21201">
        <w:rPr>
          <w:rFonts w:eastAsia="Arial"/>
        </w:rPr>
        <w:t>to impair</w:t>
      </w:r>
      <w:r w:rsidR="009341F7" w:rsidRPr="00E21201">
        <w:rPr>
          <w:rFonts w:eastAsia="Arial"/>
        </w:rPr>
        <w:t xml:space="preserve"> </w:t>
      </w:r>
      <w:r w:rsidRPr="00E21201">
        <w:rPr>
          <w:rFonts w:eastAsia="Arial"/>
        </w:rPr>
        <w:t>the</w:t>
      </w:r>
      <w:r w:rsidR="009341F7" w:rsidRPr="00E21201">
        <w:rPr>
          <w:rFonts w:eastAsia="Arial"/>
        </w:rPr>
        <w:t xml:space="preserve"> </w:t>
      </w:r>
      <w:r w:rsidRPr="00E21201">
        <w:rPr>
          <w:rFonts w:eastAsia="Arial"/>
        </w:rPr>
        <w:t>objectivity</w:t>
      </w:r>
      <w:r w:rsidR="009341F7" w:rsidRPr="00E21201">
        <w:rPr>
          <w:rFonts w:eastAsia="Arial"/>
        </w:rPr>
        <w:t xml:space="preserve"> </w:t>
      </w:r>
      <w:r w:rsidRPr="00E21201">
        <w:rPr>
          <w:rFonts w:eastAsia="Arial"/>
        </w:rPr>
        <w:t>of</w:t>
      </w:r>
      <w:r w:rsidR="009341F7" w:rsidRPr="00E21201">
        <w:rPr>
          <w:rFonts w:eastAsia="Arial"/>
        </w:rPr>
        <w:t xml:space="preserve"> </w:t>
      </w:r>
      <w:r w:rsidRPr="00E21201">
        <w:rPr>
          <w:rFonts w:eastAsia="Arial"/>
        </w:rPr>
        <w:t>the</w:t>
      </w:r>
      <w:r w:rsidR="009A6084" w:rsidRPr="00E21201">
        <w:rPr>
          <w:rFonts w:eastAsia="Arial"/>
        </w:rPr>
        <w:t xml:space="preserve"> person concerned</w:t>
      </w:r>
      <w:r w:rsidRPr="00E21201">
        <w:rPr>
          <w:rFonts w:eastAsia="Arial"/>
        </w:rPr>
        <w:t>.</w:t>
      </w:r>
    </w:p>
    <w:p w14:paraId="6829C458" w14:textId="77777777" w:rsidR="00342303" w:rsidRPr="00E21201" w:rsidRDefault="00342303" w:rsidP="00242CAC">
      <w:pPr>
        <w:spacing w:before="16" w:line="360" w:lineRule="auto"/>
        <w:jc w:val="both"/>
      </w:pPr>
    </w:p>
    <w:p w14:paraId="255E6260" w14:textId="77777777" w:rsidR="00342303" w:rsidRPr="00E21201" w:rsidRDefault="00342303" w:rsidP="00242CAC">
      <w:pPr>
        <w:spacing w:line="360" w:lineRule="auto"/>
        <w:ind w:left="313"/>
        <w:jc w:val="both"/>
        <w:rPr>
          <w:rFonts w:eastAsia="Arial"/>
        </w:rPr>
      </w:pPr>
      <w:r w:rsidRPr="00E21201">
        <w:rPr>
          <w:rFonts w:eastAsia="Arial"/>
          <w:spacing w:val="-1"/>
        </w:rPr>
        <w:t>iii</w:t>
      </w:r>
      <w:r w:rsidR="009A6084" w:rsidRPr="00E21201">
        <w:rPr>
          <w:rFonts w:eastAsia="Arial"/>
        </w:rPr>
        <w:t xml:space="preserve">. </w:t>
      </w:r>
      <w:r w:rsidR="009A6084" w:rsidRPr="00E21201">
        <w:rPr>
          <w:rFonts w:eastAsia="Arial"/>
          <w:b/>
        </w:rPr>
        <w:t xml:space="preserve">Other </w:t>
      </w:r>
      <w:r w:rsidR="00B95831" w:rsidRPr="00E21201">
        <w:rPr>
          <w:rFonts w:eastAsia="Arial"/>
          <w:b/>
        </w:rPr>
        <w:t>Business Interest</w:t>
      </w:r>
    </w:p>
    <w:p w14:paraId="30F0C0C3" w14:textId="77777777" w:rsidR="00342303" w:rsidRPr="00E21201" w:rsidRDefault="00342303" w:rsidP="00242CAC">
      <w:pPr>
        <w:spacing w:before="15" w:line="360" w:lineRule="auto"/>
        <w:jc w:val="both"/>
      </w:pPr>
    </w:p>
    <w:p w14:paraId="1F1FC20C" w14:textId="77777777" w:rsidR="00342303" w:rsidRPr="00E21201" w:rsidRDefault="00342303" w:rsidP="00242CAC">
      <w:pPr>
        <w:spacing w:line="360" w:lineRule="auto"/>
        <w:ind w:left="720" w:right="139"/>
        <w:jc w:val="both"/>
        <w:rPr>
          <w:rFonts w:eastAsia="Arial"/>
        </w:rPr>
      </w:pPr>
      <w:r w:rsidRPr="00E21201">
        <w:rPr>
          <w:rFonts w:eastAsia="Arial"/>
        </w:rPr>
        <w:t xml:space="preserve">It is a conflict of interest if an officer or employee </w:t>
      </w:r>
      <w:r w:rsidRPr="00E21201">
        <w:rPr>
          <w:rFonts w:eastAsia="Arial"/>
          <w:spacing w:val="1"/>
        </w:rPr>
        <w:t>c</w:t>
      </w:r>
      <w:r w:rsidRPr="00E21201">
        <w:rPr>
          <w:rFonts w:eastAsia="Arial"/>
        </w:rPr>
        <w:t>onducts business other than the</w:t>
      </w:r>
      <w:r w:rsidR="00CE4DB5" w:rsidRPr="00E21201">
        <w:rPr>
          <w:rFonts w:eastAsia="Arial"/>
        </w:rPr>
        <w:t xml:space="preserve"> regulated entity’s</w:t>
      </w:r>
      <w:r w:rsidR="00F26087" w:rsidRPr="00E21201">
        <w:rPr>
          <w:rFonts w:eastAsia="Arial"/>
        </w:rPr>
        <w:t xml:space="preserve"> </w:t>
      </w:r>
      <w:r w:rsidRPr="00E21201">
        <w:rPr>
          <w:rFonts w:eastAsia="Arial"/>
        </w:rPr>
        <w:t>business</w:t>
      </w:r>
      <w:r w:rsidR="00CE4DB5" w:rsidRPr="00E21201">
        <w:rPr>
          <w:rFonts w:eastAsia="Arial"/>
        </w:rPr>
        <w:t xml:space="preserve"> </w:t>
      </w:r>
      <w:r w:rsidRPr="00E21201">
        <w:rPr>
          <w:rFonts w:eastAsia="Arial"/>
        </w:rPr>
        <w:t>during</w:t>
      </w:r>
      <w:r w:rsidR="00CE4DB5" w:rsidRPr="00E21201">
        <w:rPr>
          <w:rFonts w:eastAsia="Arial"/>
        </w:rPr>
        <w:t xml:space="preserve"> office hours</w:t>
      </w:r>
      <w:r w:rsidRPr="00E21201">
        <w:rPr>
          <w:rFonts w:eastAsia="Arial"/>
        </w:rPr>
        <w:t>.</w:t>
      </w:r>
      <w:r w:rsidR="00CE4DB5" w:rsidRPr="00E21201">
        <w:rPr>
          <w:rFonts w:eastAsia="Arial"/>
        </w:rPr>
        <w:t xml:space="preserve"> </w:t>
      </w:r>
      <w:r w:rsidRPr="00E21201">
        <w:rPr>
          <w:rFonts w:eastAsia="Arial"/>
        </w:rPr>
        <w:t>A</w:t>
      </w:r>
      <w:r w:rsidR="00CE4DB5" w:rsidRPr="00E21201">
        <w:rPr>
          <w:rFonts w:eastAsia="Arial"/>
        </w:rPr>
        <w:t xml:space="preserve"> conflict of </w:t>
      </w:r>
      <w:r w:rsidRPr="00E21201">
        <w:rPr>
          <w:rFonts w:eastAsia="Arial"/>
        </w:rPr>
        <w:t>interest</w:t>
      </w:r>
      <w:r w:rsidR="00CE4DB5" w:rsidRPr="00E21201">
        <w:rPr>
          <w:rFonts w:eastAsia="Arial"/>
        </w:rPr>
        <w:t xml:space="preserve"> </w:t>
      </w:r>
      <w:r w:rsidRPr="00E21201">
        <w:rPr>
          <w:rFonts w:eastAsia="Arial"/>
        </w:rPr>
        <w:t>al</w:t>
      </w:r>
      <w:r w:rsidRPr="00E21201">
        <w:rPr>
          <w:rFonts w:eastAsia="Arial"/>
          <w:spacing w:val="1"/>
        </w:rPr>
        <w:t>s</w:t>
      </w:r>
      <w:r w:rsidRPr="00E21201">
        <w:rPr>
          <w:rFonts w:eastAsia="Arial"/>
        </w:rPr>
        <w:t xml:space="preserve">o arises where the acquisition of any </w:t>
      </w:r>
      <w:r w:rsidR="00CE4DB5" w:rsidRPr="00E21201">
        <w:rPr>
          <w:rFonts w:eastAsia="Arial"/>
        </w:rPr>
        <w:t>bu</w:t>
      </w:r>
      <w:r w:rsidR="00CE4DB5" w:rsidRPr="00E21201">
        <w:rPr>
          <w:rFonts w:eastAsia="Arial"/>
          <w:spacing w:val="1"/>
        </w:rPr>
        <w:t>s</w:t>
      </w:r>
      <w:r w:rsidR="00CE4DB5" w:rsidRPr="00E21201">
        <w:rPr>
          <w:rFonts w:eastAsia="Arial"/>
        </w:rPr>
        <w:t>iness interest</w:t>
      </w:r>
      <w:r w:rsidRPr="00E21201">
        <w:rPr>
          <w:rFonts w:eastAsia="Arial"/>
        </w:rPr>
        <w:t>,</w:t>
      </w:r>
      <w:r w:rsidR="00CE4DB5" w:rsidRPr="00E21201">
        <w:rPr>
          <w:rFonts w:eastAsia="Arial"/>
        </w:rPr>
        <w:t xml:space="preserve"> </w:t>
      </w:r>
      <w:r w:rsidRPr="00E21201">
        <w:rPr>
          <w:rFonts w:eastAsia="Arial"/>
        </w:rPr>
        <w:t>or</w:t>
      </w:r>
      <w:r w:rsidR="00CE4DB5" w:rsidRPr="00E21201">
        <w:rPr>
          <w:rFonts w:eastAsia="Arial"/>
        </w:rPr>
        <w:t xml:space="preserve"> </w:t>
      </w:r>
      <w:r w:rsidRPr="00E21201">
        <w:rPr>
          <w:rFonts w:eastAsia="Arial"/>
        </w:rPr>
        <w:t>participation</w:t>
      </w:r>
      <w:r w:rsidR="00CE4DB5" w:rsidRPr="00E21201">
        <w:rPr>
          <w:rFonts w:eastAsia="Arial"/>
        </w:rPr>
        <w:t xml:space="preserve"> in any business activity </w:t>
      </w:r>
      <w:r w:rsidRPr="00E21201">
        <w:rPr>
          <w:rFonts w:eastAsia="Arial"/>
        </w:rPr>
        <w:t>outside</w:t>
      </w:r>
      <w:r w:rsidR="00883C91" w:rsidRPr="00E21201">
        <w:rPr>
          <w:rFonts w:eastAsia="Arial"/>
        </w:rPr>
        <w:t>.</w:t>
      </w:r>
      <w:r w:rsidR="00F26087" w:rsidRPr="00E21201">
        <w:rPr>
          <w:rFonts w:eastAsia="Arial"/>
        </w:rPr>
        <w:t xml:space="preserve"> T</w:t>
      </w:r>
      <w:r w:rsidRPr="00E21201">
        <w:rPr>
          <w:rFonts w:eastAsia="Arial"/>
        </w:rPr>
        <w:t>he</w:t>
      </w:r>
      <w:r w:rsidR="00F26087" w:rsidRPr="00E21201">
        <w:rPr>
          <w:rFonts w:eastAsia="Arial"/>
        </w:rPr>
        <w:t xml:space="preserve"> </w:t>
      </w:r>
      <w:r w:rsidR="00CE4DB5" w:rsidRPr="00E21201">
        <w:rPr>
          <w:rFonts w:eastAsia="Arial"/>
        </w:rPr>
        <w:t>regulated entity</w:t>
      </w:r>
      <w:r w:rsidRPr="00E21201">
        <w:rPr>
          <w:rFonts w:eastAsia="Arial"/>
        </w:rPr>
        <w:t xml:space="preserve"> and i</w:t>
      </w:r>
      <w:r w:rsidRPr="00E21201">
        <w:rPr>
          <w:rFonts w:eastAsia="Arial"/>
          <w:spacing w:val="2"/>
        </w:rPr>
        <w:t>t</w:t>
      </w:r>
      <w:r w:rsidRPr="00E21201">
        <w:rPr>
          <w:rFonts w:eastAsia="Arial"/>
        </w:rPr>
        <w:t xml:space="preserve">s office </w:t>
      </w:r>
      <w:r w:rsidRPr="00E21201">
        <w:rPr>
          <w:rFonts w:eastAsia="Arial"/>
          <w:spacing w:val="1"/>
        </w:rPr>
        <w:t>h</w:t>
      </w:r>
      <w:r w:rsidRPr="00E21201">
        <w:rPr>
          <w:rFonts w:eastAsia="Arial"/>
        </w:rPr>
        <w:t>ours, demands e</w:t>
      </w:r>
      <w:r w:rsidRPr="00E21201">
        <w:rPr>
          <w:rFonts w:eastAsia="Arial"/>
          <w:spacing w:val="-1"/>
        </w:rPr>
        <w:t>x</w:t>
      </w:r>
      <w:r w:rsidRPr="00E21201">
        <w:rPr>
          <w:rFonts w:eastAsia="Arial"/>
        </w:rPr>
        <w:t xml:space="preserve">cessive </w:t>
      </w:r>
      <w:r w:rsidRPr="00E21201">
        <w:rPr>
          <w:rFonts w:eastAsia="Arial"/>
          <w:spacing w:val="2"/>
        </w:rPr>
        <w:t>t</w:t>
      </w:r>
      <w:r w:rsidRPr="00E21201">
        <w:rPr>
          <w:rFonts w:eastAsia="Arial"/>
          <w:spacing w:val="-1"/>
        </w:rPr>
        <w:t>i</w:t>
      </w:r>
      <w:r w:rsidRPr="00E21201">
        <w:rPr>
          <w:rFonts w:eastAsia="Arial"/>
        </w:rPr>
        <w:t>me and attention from the staff, thereby depr</w:t>
      </w:r>
      <w:r w:rsidRPr="00E21201">
        <w:rPr>
          <w:rFonts w:eastAsia="Arial"/>
          <w:spacing w:val="-1"/>
        </w:rPr>
        <w:t>i</w:t>
      </w:r>
      <w:r w:rsidRPr="00E21201">
        <w:rPr>
          <w:rFonts w:eastAsia="Arial"/>
        </w:rPr>
        <w:t xml:space="preserve">ving the </w:t>
      </w:r>
      <w:r w:rsidRPr="00E21201">
        <w:rPr>
          <w:rFonts w:eastAsia="Arial"/>
          <w:spacing w:val="2"/>
        </w:rPr>
        <w:t>r</w:t>
      </w:r>
      <w:r w:rsidRPr="00E21201">
        <w:rPr>
          <w:rFonts w:eastAsia="Arial"/>
        </w:rPr>
        <w:t>egulated entity of the person’s best efforts on the job.</w:t>
      </w:r>
    </w:p>
    <w:p w14:paraId="20640B98" w14:textId="77777777" w:rsidR="00342303" w:rsidRPr="00E21201" w:rsidRDefault="00342303" w:rsidP="00242CAC">
      <w:pPr>
        <w:spacing w:before="17" w:line="360" w:lineRule="auto"/>
        <w:jc w:val="both"/>
      </w:pPr>
    </w:p>
    <w:p w14:paraId="391D99C4" w14:textId="77777777" w:rsidR="00342303" w:rsidRPr="00E21201" w:rsidRDefault="00342303" w:rsidP="00242CAC">
      <w:pPr>
        <w:spacing w:line="360" w:lineRule="auto"/>
        <w:ind w:left="300"/>
        <w:jc w:val="both"/>
        <w:rPr>
          <w:rFonts w:eastAsia="Arial"/>
          <w:b/>
        </w:rPr>
      </w:pPr>
      <w:r w:rsidRPr="00E21201">
        <w:rPr>
          <w:rFonts w:eastAsia="Arial"/>
        </w:rPr>
        <w:t xml:space="preserve">iv.   </w:t>
      </w:r>
      <w:r w:rsidRPr="00E21201">
        <w:rPr>
          <w:rFonts w:eastAsia="Arial"/>
          <w:b/>
        </w:rPr>
        <w:t>Entertainment and Gift</w:t>
      </w:r>
    </w:p>
    <w:p w14:paraId="3FA0BBFC" w14:textId="77777777" w:rsidR="006C6621" w:rsidRPr="00E21201" w:rsidRDefault="006C6621" w:rsidP="00242CAC">
      <w:pPr>
        <w:spacing w:line="360" w:lineRule="auto"/>
        <w:ind w:left="300"/>
        <w:jc w:val="both"/>
        <w:rPr>
          <w:rFonts w:eastAsia="Arial"/>
        </w:rPr>
      </w:pPr>
    </w:p>
    <w:p w14:paraId="14588CD7" w14:textId="0C063AA2" w:rsidR="00682C82" w:rsidRPr="00E21201" w:rsidRDefault="00682C82" w:rsidP="00EB3BF2">
      <w:pPr>
        <w:numPr>
          <w:ilvl w:val="1"/>
          <w:numId w:val="12"/>
        </w:numPr>
        <w:spacing w:after="120" w:line="360" w:lineRule="auto"/>
        <w:ind w:left="900" w:hanging="540"/>
        <w:jc w:val="both"/>
      </w:pPr>
      <w:r w:rsidRPr="00E21201">
        <w:t xml:space="preserve">A director or senior officer of the regulated entity </w:t>
      </w:r>
      <w:r w:rsidR="00883C91" w:rsidRPr="00E21201">
        <w:t xml:space="preserve">shall </w:t>
      </w:r>
      <w:r w:rsidRPr="00E21201">
        <w:t xml:space="preserve">not accept or offer any improper payment or benefit in connection with his role at the regulated entity.  He </w:t>
      </w:r>
      <w:r w:rsidR="00883C91" w:rsidRPr="00E21201">
        <w:t xml:space="preserve">shall </w:t>
      </w:r>
      <w:r w:rsidRPr="00E21201">
        <w:t xml:space="preserve">not obtain or seek to obtain personal advantage from any person or entity dealing with the regulated entity. </w:t>
      </w:r>
    </w:p>
    <w:p w14:paraId="241FC2DD" w14:textId="26DAFB61" w:rsidR="00682C82" w:rsidRPr="00E21201" w:rsidRDefault="00682C82" w:rsidP="00EB3BF2">
      <w:pPr>
        <w:numPr>
          <w:ilvl w:val="1"/>
          <w:numId w:val="12"/>
        </w:numPr>
        <w:spacing w:after="120" w:line="360" w:lineRule="auto"/>
        <w:ind w:left="900" w:hanging="540"/>
        <w:jc w:val="both"/>
      </w:pPr>
      <w:r w:rsidRPr="00E21201">
        <w:t xml:space="preserve">Gift and entertainment given and received with the intention of unduly influencing business decisions are a form of bribery and are prohibited.  In particular, a director or senior officer must not solicit or accept any gifts or inducements where the value of such could make it appear the person giving the gift is attempting to influence the director or senior officer to gain advantage or to create a sense of obligation.  </w:t>
      </w:r>
    </w:p>
    <w:p w14:paraId="718358F2" w14:textId="46A149EF" w:rsidR="00682C82" w:rsidRPr="00E21201" w:rsidRDefault="00EA5E1A" w:rsidP="00EB3BF2">
      <w:pPr>
        <w:numPr>
          <w:ilvl w:val="1"/>
          <w:numId w:val="12"/>
        </w:numPr>
        <w:spacing w:after="120" w:line="360" w:lineRule="auto"/>
        <w:ind w:left="900" w:hanging="540"/>
        <w:jc w:val="both"/>
      </w:pPr>
      <w:r>
        <w:t>D</w:t>
      </w:r>
      <w:r w:rsidR="00682C82" w:rsidRPr="00E21201">
        <w:t xml:space="preserve">irectors and senior officers of the regulated entity shall not seek to improperly influence others or official decisions by providing gifts or </w:t>
      </w:r>
      <w:r w:rsidR="00EA3DB4" w:rsidRPr="00E21201">
        <w:t>favors</w:t>
      </w:r>
      <w:r w:rsidR="00682C82" w:rsidRPr="00E21201">
        <w:t>. The regulated entity shall not support the direct giving of political donations in cash or in kind to any political party or group.</w:t>
      </w:r>
    </w:p>
    <w:p w14:paraId="56F832C0" w14:textId="77777777" w:rsidR="00342303" w:rsidRPr="00E21201" w:rsidRDefault="00682C82" w:rsidP="00EB3BF2">
      <w:pPr>
        <w:numPr>
          <w:ilvl w:val="1"/>
          <w:numId w:val="12"/>
        </w:numPr>
        <w:spacing w:after="240" w:line="360" w:lineRule="auto"/>
        <w:ind w:left="900" w:hanging="540"/>
        <w:jc w:val="both"/>
      </w:pPr>
      <w:r w:rsidRPr="00E21201">
        <w:t>The board shall issue policies in relation to accepting, declaring and/or recording the receipt of gifts or benefits.</w:t>
      </w:r>
    </w:p>
    <w:p w14:paraId="7574C03F" w14:textId="1B002A6C" w:rsidR="001E2649" w:rsidRPr="00E21201" w:rsidRDefault="00342303" w:rsidP="00242CAC">
      <w:pPr>
        <w:spacing w:line="360" w:lineRule="auto"/>
        <w:rPr>
          <w:b/>
        </w:rPr>
      </w:pPr>
      <w:r w:rsidRPr="00E21201">
        <w:rPr>
          <w:b/>
        </w:rPr>
        <w:t xml:space="preserve">4. </w:t>
      </w:r>
      <w:r w:rsidR="00CE4DB5" w:rsidRPr="00E21201">
        <w:rPr>
          <w:b/>
        </w:rPr>
        <w:t>Misuse of</w:t>
      </w:r>
      <w:r w:rsidRPr="00E21201">
        <w:rPr>
          <w:b/>
        </w:rPr>
        <w:t xml:space="preserve"> Position</w:t>
      </w:r>
    </w:p>
    <w:p w14:paraId="7B23F1D5" w14:textId="34A2B267" w:rsidR="00342303" w:rsidRPr="00E21201" w:rsidRDefault="00342303" w:rsidP="00242CAC">
      <w:pPr>
        <w:tabs>
          <w:tab w:val="left" w:pos="450"/>
        </w:tabs>
        <w:spacing w:before="29" w:line="360" w:lineRule="auto"/>
        <w:ind w:left="720" w:right="136" w:hanging="360"/>
        <w:jc w:val="both"/>
        <w:rPr>
          <w:rFonts w:eastAsia="Arial"/>
        </w:rPr>
      </w:pPr>
      <w:r w:rsidRPr="00E21201">
        <w:rPr>
          <w:rFonts w:eastAsia="Arial"/>
        </w:rPr>
        <w:t>i.</w:t>
      </w:r>
      <w:r w:rsidRPr="00E21201">
        <w:rPr>
          <w:rFonts w:eastAsia="Arial"/>
        </w:rPr>
        <w:tab/>
      </w:r>
      <w:r w:rsidR="002C09B2">
        <w:rPr>
          <w:rFonts w:eastAsia="Arial"/>
        </w:rPr>
        <w:t>A</w:t>
      </w:r>
      <w:r w:rsidR="00916477" w:rsidRPr="00E21201">
        <w:rPr>
          <w:rFonts w:eastAsia="Arial"/>
        </w:rPr>
        <w:t xml:space="preserve"> d</w:t>
      </w:r>
      <w:r w:rsidRPr="00E21201">
        <w:rPr>
          <w:rFonts w:eastAsia="Arial"/>
        </w:rPr>
        <w:t>irector,</w:t>
      </w:r>
      <w:r w:rsidR="00CE4DB5" w:rsidRPr="00E21201">
        <w:rPr>
          <w:rFonts w:eastAsia="Arial"/>
        </w:rPr>
        <w:t xml:space="preserve"> </w:t>
      </w:r>
      <w:r w:rsidRPr="00E21201">
        <w:rPr>
          <w:rFonts w:eastAsia="Arial"/>
        </w:rPr>
        <w:t>staff</w:t>
      </w:r>
      <w:r w:rsidR="00CE4DB5" w:rsidRPr="00E21201">
        <w:rPr>
          <w:rFonts w:eastAsia="Arial"/>
        </w:rPr>
        <w:t xml:space="preserve"> and immediate </w:t>
      </w:r>
      <w:r w:rsidRPr="00E21201">
        <w:rPr>
          <w:rFonts w:eastAsia="Arial"/>
        </w:rPr>
        <w:t>family</w:t>
      </w:r>
      <w:r w:rsidR="00CE4DB5" w:rsidRPr="00E21201">
        <w:rPr>
          <w:rFonts w:eastAsia="Arial"/>
        </w:rPr>
        <w:t xml:space="preserve"> and his</w:t>
      </w:r>
      <w:r w:rsidR="00916477" w:rsidRPr="00E21201">
        <w:rPr>
          <w:rFonts w:eastAsia="Arial"/>
        </w:rPr>
        <w:t xml:space="preserve"> </w:t>
      </w:r>
      <w:r w:rsidR="00D5718C" w:rsidRPr="00E21201">
        <w:rPr>
          <w:rFonts w:eastAsia="Arial"/>
        </w:rPr>
        <w:t>relat</w:t>
      </w:r>
      <w:r w:rsidR="00D5718C" w:rsidRPr="00E21201">
        <w:rPr>
          <w:rFonts w:eastAsia="Arial"/>
          <w:spacing w:val="1"/>
        </w:rPr>
        <w:t>i</w:t>
      </w:r>
      <w:r w:rsidR="00D5718C" w:rsidRPr="00E21201">
        <w:rPr>
          <w:rFonts w:eastAsia="Arial"/>
        </w:rPr>
        <w:t>ve</w:t>
      </w:r>
      <w:r w:rsidRPr="00E21201">
        <w:rPr>
          <w:rFonts w:eastAsia="Arial"/>
        </w:rPr>
        <w:t>, officer</w:t>
      </w:r>
      <w:r w:rsidR="00D5718C" w:rsidRPr="00E21201">
        <w:rPr>
          <w:rFonts w:eastAsia="Arial"/>
        </w:rPr>
        <w:t xml:space="preserve"> and </w:t>
      </w:r>
      <w:r w:rsidR="00CE4DB5" w:rsidRPr="00E21201">
        <w:rPr>
          <w:rFonts w:eastAsia="Arial"/>
        </w:rPr>
        <w:t>employee shall</w:t>
      </w:r>
      <w:r w:rsidR="00883C91" w:rsidRPr="00E21201">
        <w:rPr>
          <w:rFonts w:eastAsia="Arial"/>
        </w:rPr>
        <w:t xml:space="preserve"> </w:t>
      </w:r>
      <w:r w:rsidRPr="00E21201">
        <w:rPr>
          <w:rFonts w:eastAsia="Arial"/>
        </w:rPr>
        <w:t>not use the re</w:t>
      </w:r>
      <w:r w:rsidRPr="00E21201">
        <w:rPr>
          <w:rFonts w:eastAsia="Arial"/>
          <w:spacing w:val="1"/>
        </w:rPr>
        <w:t>g</w:t>
      </w:r>
      <w:r w:rsidRPr="00E21201">
        <w:rPr>
          <w:rFonts w:eastAsia="Arial"/>
        </w:rPr>
        <w:t xml:space="preserve">ulated </w:t>
      </w:r>
      <w:r w:rsidRPr="00E21201">
        <w:rPr>
          <w:rFonts w:eastAsia="Arial"/>
          <w:spacing w:val="1"/>
        </w:rPr>
        <w:t>e</w:t>
      </w:r>
      <w:r w:rsidRPr="00E21201">
        <w:rPr>
          <w:rFonts w:eastAsia="Arial"/>
        </w:rPr>
        <w:t xml:space="preserve">ntity’s </w:t>
      </w:r>
      <w:r w:rsidR="00CE4DB5" w:rsidRPr="00E21201">
        <w:rPr>
          <w:rFonts w:eastAsia="Arial"/>
        </w:rPr>
        <w:t>name</w:t>
      </w:r>
      <w:r w:rsidR="00CE4DB5" w:rsidRPr="00E21201">
        <w:rPr>
          <w:rFonts w:eastAsia="Arial"/>
          <w:spacing w:val="1"/>
        </w:rPr>
        <w:t xml:space="preserve"> </w:t>
      </w:r>
      <w:r w:rsidR="00CE4DB5" w:rsidRPr="00E21201">
        <w:rPr>
          <w:rFonts w:eastAsia="Arial"/>
        </w:rPr>
        <w:t>or</w:t>
      </w:r>
      <w:r w:rsidR="00D5718C" w:rsidRPr="00E21201">
        <w:rPr>
          <w:rFonts w:eastAsia="Arial"/>
        </w:rPr>
        <w:t xml:space="preserve"> facilit</w:t>
      </w:r>
      <w:r w:rsidR="00916477" w:rsidRPr="00E21201">
        <w:rPr>
          <w:rFonts w:eastAsia="Arial"/>
        </w:rPr>
        <w:t>y</w:t>
      </w:r>
      <w:r w:rsidR="00D5718C" w:rsidRPr="00E21201">
        <w:rPr>
          <w:rFonts w:eastAsia="Arial"/>
        </w:rPr>
        <w:t xml:space="preserve"> for</w:t>
      </w:r>
      <w:r w:rsidRPr="00E21201">
        <w:rPr>
          <w:rFonts w:eastAsia="Arial"/>
        </w:rPr>
        <w:t xml:space="preserve"> person</w:t>
      </w:r>
      <w:r w:rsidRPr="00E21201">
        <w:rPr>
          <w:rFonts w:eastAsia="Arial"/>
          <w:spacing w:val="1"/>
        </w:rPr>
        <w:t>a</w:t>
      </w:r>
      <w:r w:rsidRPr="00E21201">
        <w:rPr>
          <w:rFonts w:eastAsia="Arial"/>
        </w:rPr>
        <w:t>l adv</w:t>
      </w:r>
      <w:r w:rsidRPr="00E21201">
        <w:rPr>
          <w:rFonts w:eastAsia="Arial"/>
          <w:spacing w:val="1"/>
        </w:rPr>
        <w:t>a</w:t>
      </w:r>
      <w:r w:rsidRPr="00E21201">
        <w:rPr>
          <w:rFonts w:eastAsia="Arial"/>
        </w:rPr>
        <w:t>nta</w:t>
      </w:r>
      <w:r w:rsidRPr="00E21201">
        <w:rPr>
          <w:rFonts w:eastAsia="Arial"/>
          <w:spacing w:val="1"/>
        </w:rPr>
        <w:t>g</w:t>
      </w:r>
      <w:r w:rsidRPr="00E21201">
        <w:rPr>
          <w:rFonts w:eastAsia="Arial"/>
        </w:rPr>
        <w:t>e in investment or retail purchasing transaction, or in similar type of activit</w:t>
      </w:r>
      <w:r w:rsidR="00916477" w:rsidRPr="00E21201">
        <w:rPr>
          <w:rFonts w:eastAsia="Arial"/>
        </w:rPr>
        <w:t>y</w:t>
      </w:r>
      <w:r w:rsidRPr="00E21201">
        <w:rPr>
          <w:rFonts w:eastAsia="Arial"/>
        </w:rPr>
        <w:t xml:space="preserve">. </w:t>
      </w:r>
      <w:r w:rsidR="00916477" w:rsidRPr="00E21201">
        <w:rPr>
          <w:rFonts w:eastAsia="Arial"/>
        </w:rPr>
        <w:t>A d</w:t>
      </w:r>
      <w:r w:rsidR="002C09B2">
        <w:rPr>
          <w:rFonts w:eastAsia="Arial"/>
        </w:rPr>
        <w:t>irector</w:t>
      </w:r>
      <w:r w:rsidRPr="00E21201">
        <w:rPr>
          <w:rFonts w:eastAsia="Arial"/>
        </w:rPr>
        <w:t xml:space="preserve"> and staff, </w:t>
      </w:r>
      <w:r w:rsidRPr="00E21201">
        <w:rPr>
          <w:rFonts w:eastAsia="Arial"/>
          <w:spacing w:val="-1"/>
        </w:rPr>
        <w:t>a</w:t>
      </w:r>
      <w:r w:rsidRPr="00E21201">
        <w:rPr>
          <w:rFonts w:eastAsia="Arial"/>
        </w:rPr>
        <w:t xml:space="preserve">nd </w:t>
      </w:r>
      <w:r w:rsidR="00916477" w:rsidRPr="00E21201">
        <w:rPr>
          <w:rFonts w:eastAsia="Arial"/>
        </w:rPr>
        <w:t xml:space="preserve">his </w:t>
      </w:r>
      <w:r w:rsidRPr="00E21201">
        <w:rPr>
          <w:rFonts w:eastAsia="Arial"/>
        </w:rPr>
        <w:t xml:space="preserve">relative </w:t>
      </w:r>
      <w:r w:rsidRPr="00E21201">
        <w:rPr>
          <w:rFonts w:eastAsia="Arial"/>
        </w:rPr>
        <w:lastRenderedPageBreak/>
        <w:t>must not use their connection with the regulated entity to borrow f</w:t>
      </w:r>
      <w:r w:rsidRPr="00E21201">
        <w:rPr>
          <w:rFonts w:eastAsia="Arial"/>
          <w:spacing w:val="1"/>
        </w:rPr>
        <w:t>r</w:t>
      </w:r>
      <w:r w:rsidRPr="00E21201">
        <w:rPr>
          <w:rFonts w:eastAsia="Arial"/>
        </w:rPr>
        <w:t>om or become indebted to customers, prospective customers or suppliers. The use of position</w:t>
      </w:r>
      <w:r w:rsidR="00D87342" w:rsidRPr="00E21201">
        <w:rPr>
          <w:rFonts w:eastAsia="Arial"/>
        </w:rPr>
        <w:t xml:space="preserve"> to obtain </w:t>
      </w:r>
      <w:r w:rsidRPr="00E21201">
        <w:rPr>
          <w:rFonts w:eastAsia="Arial"/>
        </w:rPr>
        <w:t>preferential treatment, such as</w:t>
      </w:r>
      <w:r w:rsidR="00D87342" w:rsidRPr="00E21201">
        <w:rPr>
          <w:rFonts w:eastAsia="Arial"/>
        </w:rPr>
        <w:t xml:space="preserve"> </w:t>
      </w:r>
      <w:r w:rsidRPr="00E21201">
        <w:rPr>
          <w:rFonts w:eastAsia="Arial"/>
        </w:rPr>
        <w:t>in</w:t>
      </w:r>
      <w:r w:rsidR="00D87342" w:rsidRPr="00E21201">
        <w:rPr>
          <w:rFonts w:eastAsia="Arial"/>
        </w:rPr>
        <w:t xml:space="preserve"> </w:t>
      </w:r>
      <w:r w:rsidRPr="00E21201">
        <w:rPr>
          <w:rFonts w:eastAsia="Arial"/>
        </w:rPr>
        <w:t>purchasing</w:t>
      </w:r>
      <w:r w:rsidR="00D87342" w:rsidRPr="00E21201">
        <w:rPr>
          <w:rFonts w:eastAsia="Arial"/>
        </w:rPr>
        <w:t xml:space="preserve"> </w:t>
      </w:r>
      <w:r w:rsidRPr="00E21201">
        <w:rPr>
          <w:rFonts w:eastAsia="Arial"/>
        </w:rPr>
        <w:t>goods</w:t>
      </w:r>
      <w:r w:rsidR="00D87342" w:rsidRPr="00E21201">
        <w:rPr>
          <w:rFonts w:eastAsia="Arial"/>
        </w:rPr>
        <w:t xml:space="preserve"> or security is prohibited</w:t>
      </w:r>
      <w:r w:rsidRPr="00E21201">
        <w:rPr>
          <w:rFonts w:eastAsia="Arial"/>
        </w:rPr>
        <w:t>.</w:t>
      </w:r>
    </w:p>
    <w:p w14:paraId="2D0182A0" w14:textId="77777777" w:rsidR="00342303" w:rsidRPr="00E21201" w:rsidRDefault="00342303" w:rsidP="00242CAC">
      <w:pPr>
        <w:spacing w:before="16" w:line="360" w:lineRule="auto"/>
        <w:jc w:val="both"/>
      </w:pPr>
    </w:p>
    <w:p w14:paraId="2DFCEC8C" w14:textId="66581CC7" w:rsidR="00342303" w:rsidRPr="00E21201" w:rsidRDefault="00342303" w:rsidP="00242CAC">
      <w:pPr>
        <w:tabs>
          <w:tab w:val="left" w:pos="720"/>
        </w:tabs>
        <w:spacing w:line="360" w:lineRule="auto"/>
        <w:ind w:left="720" w:right="138" w:hanging="360"/>
        <w:jc w:val="both"/>
        <w:rPr>
          <w:rFonts w:eastAsia="Arial"/>
        </w:rPr>
      </w:pPr>
      <w:r w:rsidRPr="00E21201">
        <w:rPr>
          <w:rFonts w:eastAsia="Arial"/>
        </w:rPr>
        <w:t>ii.</w:t>
      </w:r>
      <w:r w:rsidRPr="00E21201">
        <w:rPr>
          <w:rFonts w:eastAsia="Arial"/>
        </w:rPr>
        <w:tab/>
      </w:r>
      <w:r w:rsidR="00916477" w:rsidRPr="00E21201">
        <w:rPr>
          <w:rFonts w:eastAsia="Arial"/>
        </w:rPr>
        <w:t>A d</w:t>
      </w:r>
      <w:r w:rsidR="002C09B2">
        <w:rPr>
          <w:rFonts w:eastAsia="Arial"/>
        </w:rPr>
        <w:t>irector</w:t>
      </w:r>
      <w:r w:rsidRPr="00E21201">
        <w:rPr>
          <w:rFonts w:eastAsia="Arial"/>
        </w:rPr>
        <w:t xml:space="preserve">, officer and employee of </w:t>
      </w:r>
      <w:r w:rsidR="0081280B" w:rsidRPr="00E21201">
        <w:rPr>
          <w:rFonts w:eastAsia="Arial"/>
        </w:rPr>
        <w:t>regulated entit</w:t>
      </w:r>
      <w:r w:rsidR="00916477" w:rsidRPr="00E21201">
        <w:rPr>
          <w:rFonts w:eastAsia="Arial"/>
        </w:rPr>
        <w:t>y</w:t>
      </w:r>
      <w:r w:rsidRPr="00E21201">
        <w:rPr>
          <w:rFonts w:eastAsia="Arial"/>
        </w:rPr>
        <w:t xml:space="preserve"> must not use the </w:t>
      </w:r>
      <w:r w:rsidR="00D87342" w:rsidRPr="00E21201">
        <w:rPr>
          <w:rFonts w:eastAsia="Arial"/>
        </w:rPr>
        <w:t>institution’s facility</w:t>
      </w:r>
      <w:r w:rsidRPr="00E21201">
        <w:rPr>
          <w:rFonts w:eastAsia="Arial"/>
        </w:rPr>
        <w:t xml:space="preserve"> or influen</w:t>
      </w:r>
      <w:r w:rsidRPr="00E21201">
        <w:rPr>
          <w:rFonts w:eastAsia="Arial"/>
          <w:spacing w:val="1"/>
        </w:rPr>
        <w:t>c</w:t>
      </w:r>
      <w:r w:rsidRPr="00E21201">
        <w:rPr>
          <w:rFonts w:eastAsia="Arial"/>
        </w:rPr>
        <w:t>e for speculating in commoditi</w:t>
      </w:r>
      <w:r w:rsidRPr="00E21201">
        <w:rPr>
          <w:rFonts w:eastAsia="Arial"/>
          <w:spacing w:val="1"/>
        </w:rPr>
        <w:t>e</w:t>
      </w:r>
      <w:r w:rsidRPr="00E21201">
        <w:rPr>
          <w:rFonts w:eastAsia="Arial"/>
        </w:rPr>
        <w:t>s, gold, silver, foreign exchange or securitie</w:t>
      </w:r>
      <w:r w:rsidRPr="00E21201">
        <w:rPr>
          <w:rFonts w:eastAsia="Arial"/>
          <w:spacing w:val="1"/>
        </w:rPr>
        <w:t>s</w:t>
      </w:r>
      <w:r w:rsidRPr="00E21201">
        <w:rPr>
          <w:rFonts w:eastAsia="Arial"/>
        </w:rPr>
        <w:t xml:space="preserve">, whether acting personally or on behalf of relatives. </w:t>
      </w:r>
      <w:r w:rsidR="00916477" w:rsidRPr="00E21201">
        <w:rPr>
          <w:rFonts w:eastAsia="Arial"/>
        </w:rPr>
        <w:t>A d</w:t>
      </w:r>
      <w:r w:rsidR="002C09B2">
        <w:rPr>
          <w:rFonts w:eastAsia="Arial"/>
        </w:rPr>
        <w:t>irector</w:t>
      </w:r>
      <w:r w:rsidRPr="00E21201">
        <w:rPr>
          <w:rFonts w:eastAsia="Arial"/>
        </w:rPr>
        <w:t xml:space="preserve">, </w:t>
      </w:r>
      <w:r w:rsidR="00D87342" w:rsidRPr="00E21201">
        <w:rPr>
          <w:rFonts w:eastAsia="Arial"/>
        </w:rPr>
        <w:t>officer and</w:t>
      </w:r>
      <w:r w:rsidRPr="00E21201">
        <w:rPr>
          <w:rFonts w:eastAsia="Arial"/>
        </w:rPr>
        <w:t xml:space="preserve"> employee must also refrain from “back- scratching” </w:t>
      </w:r>
      <w:r w:rsidR="00585EC7" w:rsidRPr="00E21201">
        <w:rPr>
          <w:rFonts w:eastAsia="Arial"/>
        </w:rPr>
        <w:t>exercises with</w:t>
      </w:r>
      <w:r w:rsidRPr="00E21201">
        <w:rPr>
          <w:rFonts w:eastAsia="Arial"/>
        </w:rPr>
        <w:t xml:space="preserve"> director, officer and employee </w:t>
      </w:r>
      <w:r w:rsidR="00585EC7" w:rsidRPr="00E21201">
        <w:rPr>
          <w:rFonts w:eastAsia="Arial"/>
        </w:rPr>
        <w:t xml:space="preserve">of other </w:t>
      </w:r>
      <w:r w:rsidR="00D87342" w:rsidRPr="00E21201">
        <w:rPr>
          <w:rFonts w:eastAsia="Arial"/>
        </w:rPr>
        <w:t>regulated entity</w:t>
      </w:r>
      <w:r w:rsidR="00585EC7" w:rsidRPr="00E21201">
        <w:rPr>
          <w:rFonts w:eastAsia="Arial"/>
        </w:rPr>
        <w:t xml:space="preserve"> to</w:t>
      </w:r>
      <w:r w:rsidRPr="00E21201">
        <w:rPr>
          <w:rFonts w:eastAsia="Arial"/>
        </w:rPr>
        <w:t xml:space="preserve"> provide mutually benefi</w:t>
      </w:r>
      <w:r w:rsidRPr="00E21201">
        <w:rPr>
          <w:rFonts w:eastAsia="Arial"/>
          <w:spacing w:val="2"/>
        </w:rPr>
        <w:t>c</w:t>
      </w:r>
      <w:r w:rsidRPr="00E21201">
        <w:rPr>
          <w:rFonts w:eastAsia="Arial"/>
        </w:rPr>
        <w:t>ial transaction in return for similar facilit</w:t>
      </w:r>
      <w:r w:rsidR="00916477" w:rsidRPr="00E21201">
        <w:rPr>
          <w:rFonts w:eastAsia="Arial"/>
        </w:rPr>
        <w:t>y</w:t>
      </w:r>
      <w:r w:rsidRPr="00E21201">
        <w:rPr>
          <w:rFonts w:eastAsia="Arial"/>
        </w:rPr>
        <w:t xml:space="preserve">, </w:t>
      </w:r>
      <w:r w:rsidRPr="00E21201">
        <w:rPr>
          <w:rFonts w:eastAsia="Arial"/>
          <w:spacing w:val="1"/>
        </w:rPr>
        <w:t>d</w:t>
      </w:r>
      <w:r w:rsidRPr="00E21201">
        <w:rPr>
          <w:rFonts w:eastAsia="Arial"/>
        </w:rPr>
        <w:t>esign</w:t>
      </w:r>
      <w:r w:rsidRPr="00E21201">
        <w:rPr>
          <w:rFonts w:eastAsia="Arial"/>
          <w:spacing w:val="1"/>
        </w:rPr>
        <w:t>e</w:t>
      </w:r>
      <w:r w:rsidRPr="00E21201">
        <w:rPr>
          <w:rFonts w:eastAsia="Arial"/>
        </w:rPr>
        <w:t>d to circum</w:t>
      </w:r>
      <w:r w:rsidRPr="00E21201">
        <w:rPr>
          <w:rFonts w:eastAsia="Arial"/>
          <w:spacing w:val="1"/>
        </w:rPr>
        <w:t>v</w:t>
      </w:r>
      <w:r w:rsidRPr="00E21201">
        <w:rPr>
          <w:rFonts w:eastAsia="Arial"/>
        </w:rPr>
        <w:t>ent th</w:t>
      </w:r>
      <w:r w:rsidR="00916477" w:rsidRPr="00E21201">
        <w:rPr>
          <w:rFonts w:eastAsia="Arial"/>
        </w:rPr>
        <w:t>is</w:t>
      </w:r>
      <w:r w:rsidRPr="00E21201">
        <w:rPr>
          <w:rFonts w:eastAsia="Arial"/>
        </w:rPr>
        <w:t xml:space="preserve"> ethical </w:t>
      </w:r>
      <w:r w:rsidR="00916477" w:rsidRPr="00E21201">
        <w:rPr>
          <w:rFonts w:eastAsia="Arial"/>
        </w:rPr>
        <w:t xml:space="preserve">rule and </w:t>
      </w:r>
      <w:r w:rsidRPr="00E21201">
        <w:rPr>
          <w:rFonts w:eastAsia="Arial"/>
        </w:rPr>
        <w:t>regulati</w:t>
      </w:r>
      <w:r w:rsidRPr="00E21201">
        <w:rPr>
          <w:rFonts w:eastAsia="Arial"/>
          <w:spacing w:val="1"/>
        </w:rPr>
        <w:t>o</w:t>
      </w:r>
      <w:r w:rsidRPr="00E21201">
        <w:rPr>
          <w:rFonts w:eastAsia="Arial"/>
        </w:rPr>
        <w:t>n.</w:t>
      </w:r>
    </w:p>
    <w:p w14:paraId="5B0B8815" w14:textId="77777777" w:rsidR="00342303" w:rsidRPr="00E21201" w:rsidRDefault="00342303" w:rsidP="00242CAC">
      <w:pPr>
        <w:spacing w:before="16" w:line="360" w:lineRule="auto"/>
        <w:jc w:val="both"/>
      </w:pPr>
    </w:p>
    <w:p w14:paraId="64706392" w14:textId="77777777" w:rsidR="00342303" w:rsidRPr="00E21201" w:rsidRDefault="00342303" w:rsidP="00242CAC">
      <w:pPr>
        <w:spacing w:line="360" w:lineRule="auto"/>
        <w:rPr>
          <w:b/>
        </w:rPr>
      </w:pPr>
      <w:r w:rsidRPr="00E21201">
        <w:rPr>
          <w:b/>
        </w:rPr>
        <w:t>5. Misuse of informati</w:t>
      </w:r>
      <w:r w:rsidRPr="00E21201">
        <w:rPr>
          <w:b/>
          <w:spacing w:val="-1"/>
        </w:rPr>
        <w:t>o</w:t>
      </w:r>
      <w:r w:rsidRPr="00E21201">
        <w:rPr>
          <w:b/>
        </w:rPr>
        <w:t>n</w:t>
      </w:r>
    </w:p>
    <w:p w14:paraId="46A8BEFE" w14:textId="77777777" w:rsidR="00342303" w:rsidRPr="00E21201" w:rsidRDefault="00342303" w:rsidP="00242CAC">
      <w:pPr>
        <w:spacing w:before="16" w:line="360" w:lineRule="auto"/>
        <w:jc w:val="both"/>
      </w:pPr>
    </w:p>
    <w:p w14:paraId="52B3DFC7" w14:textId="5D54DBCD" w:rsidR="00476FCA" w:rsidRPr="00E21201" w:rsidRDefault="00585EC7" w:rsidP="00242CAC">
      <w:pPr>
        <w:spacing w:line="360" w:lineRule="auto"/>
        <w:ind w:left="720" w:right="138" w:hanging="360"/>
        <w:jc w:val="both"/>
        <w:rPr>
          <w:rFonts w:eastAsia="Arial"/>
        </w:rPr>
      </w:pPr>
      <w:r w:rsidRPr="00E21201">
        <w:rPr>
          <w:rFonts w:eastAsia="Arial"/>
        </w:rPr>
        <w:t>i.</w:t>
      </w:r>
      <w:r w:rsidR="00EE55A7">
        <w:rPr>
          <w:rFonts w:eastAsia="Arial"/>
        </w:rPr>
        <w:t xml:space="preserve"> </w:t>
      </w:r>
      <w:r w:rsidR="00883C91" w:rsidRPr="00E21201">
        <w:rPr>
          <w:rFonts w:eastAsia="Arial"/>
        </w:rPr>
        <w:t>A</w:t>
      </w:r>
      <w:r w:rsidR="009F61DE" w:rsidRPr="00E21201">
        <w:rPr>
          <w:rFonts w:eastAsia="Arial"/>
        </w:rPr>
        <w:t xml:space="preserve"> </w:t>
      </w:r>
      <w:r w:rsidR="00342303" w:rsidRPr="00E21201">
        <w:rPr>
          <w:rFonts w:eastAsia="Arial"/>
        </w:rPr>
        <w:t>director,</w:t>
      </w:r>
      <w:r w:rsidR="009F61DE" w:rsidRPr="00E21201">
        <w:rPr>
          <w:rFonts w:eastAsia="Arial"/>
        </w:rPr>
        <w:t xml:space="preserve"> </w:t>
      </w:r>
      <w:r w:rsidR="00342303" w:rsidRPr="00E21201">
        <w:rPr>
          <w:rFonts w:eastAsia="Arial"/>
        </w:rPr>
        <w:t>officer</w:t>
      </w:r>
      <w:r w:rsidR="009F61DE" w:rsidRPr="00E21201">
        <w:rPr>
          <w:rFonts w:eastAsia="Arial"/>
        </w:rPr>
        <w:t xml:space="preserve"> </w:t>
      </w:r>
      <w:r w:rsidR="00342303" w:rsidRPr="00E21201">
        <w:rPr>
          <w:rFonts w:eastAsia="Arial"/>
        </w:rPr>
        <w:t>or</w:t>
      </w:r>
      <w:r w:rsidR="009F61DE" w:rsidRPr="00E21201">
        <w:rPr>
          <w:rFonts w:eastAsia="Arial"/>
        </w:rPr>
        <w:t xml:space="preserve"> </w:t>
      </w:r>
      <w:r w:rsidR="00342303" w:rsidRPr="00E21201">
        <w:rPr>
          <w:rFonts w:eastAsia="Arial"/>
        </w:rPr>
        <w:t>employee</w:t>
      </w:r>
      <w:r w:rsidR="009F61DE" w:rsidRPr="00E21201">
        <w:rPr>
          <w:rFonts w:eastAsia="Arial"/>
        </w:rPr>
        <w:t xml:space="preserve"> </w:t>
      </w:r>
      <w:r w:rsidR="00883C91" w:rsidRPr="00E21201">
        <w:rPr>
          <w:rFonts w:eastAsia="Arial"/>
        </w:rPr>
        <w:t>s</w:t>
      </w:r>
      <w:r w:rsidR="00342303" w:rsidRPr="00E21201">
        <w:rPr>
          <w:rFonts w:eastAsia="Arial"/>
        </w:rPr>
        <w:t>hall</w:t>
      </w:r>
      <w:r w:rsidR="00883C91" w:rsidRPr="00E21201">
        <w:rPr>
          <w:rFonts w:eastAsia="Arial"/>
        </w:rPr>
        <w:t xml:space="preserve"> not </w:t>
      </w:r>
      <w:r w:rsidR="00342303" w:rsidRPr="00E21201">
        <w:rPr>
          <w:rFonts w:eastAsia="Arial"/>
        </w:rPr>
        <w:t>u</w:t>
      </w:r>
      <w:r w:rsidR="00342303" w:rsidRPr="00E21201">
        <w:rPr>
          <w:rFonts w:eastAsia="Arial"/>
          <w:spacing w:val="1"/>
        </w:rPr>
        <w:t>s</w:t>
      </w:r>
      <w:r w:rsidR="00342303" w:rsidRPr="00E21201">
        <w:rPr>
          <w:rFonts w:eastAsia="Arial"/>
        </w:rPr>
        <w:t>e</w:t>
      </w:r>
      <w:r w:rsidR="00D87342" w:rsidRPr="00E21201">
        <w:rPr>
          <w:rFonts w:eastAsia="Arial"/>
        </w:rPr>
        <w:t xml:space="preserve"> </w:t>
      </w:r>
      <w:r w:rsidR="00342303" w:rsidRPr="00E21201">
        <w:rPr>
          <w:rFonts w:eastAsia="Arial"/>
        </w:rPr>
        <w:t>any</w:t>
      </w:r>
      <w:r w:rsidR="00D87342" w:rsidRPr="00E21201">
        <w:rPr>
          <w:rFonts w:eastAsia="Arial"/>
        </w:rPr>
        <w:t xml:space="preserve"> </w:t>
      </w:r>
      <w:r w:rsidR="00342303" w:rsidRPr="00E21201">
        <w:rPr>
          <w:rFonts w:eastAsia="Arial"/>
        </w:rPr>
        <w:t>information</w:t>
      </w:r>
      <w:r w:rsidR="00D87342" w:rsidRPr="00E21201">
        <w:rPr>
          <w:rFonts w:eastAsia="Arial"/>
        </w:rPr>
        <w:t xml:space="preserve"> </w:t>
      </w:r>
      <w:r w:rsidR="00342303" w:rsidRPr="00E21201">
        <w:rPr>
          <w:rFonts w:eastAsia="Arial"/>
        </w:rPr>
        <w:t>which</w:t>
      </w:r>
      <w:r w:rsidR="00D87342" w:rsidRPr="00E21201">
        <w:rPr>
          <w:rFonts w:eastAsia="Arial"/>
        </w:rPr>
        <w:t xml:space="preserve"> </w:t>
      </w:r>
      <w:r w:rsidR="00342303" w:rsidRPr="00E21201">
        <w:rPr>
          <w:rFonts w:eastAsia="Arial"/>
        </w:rPr>
        <w:t>he/she</w:t>
      </w:r>
      <w:r w:rsidR="00D87342" w:rsidRPr="00E21201">
        <w:rPr>
          <w:rFonts w:eastAsia="Arial"/>
        </w:rPr>
        <w:t xml:space="preserve"> </w:t>
      </w:r>
      <w:r w:rsidR="00342303" w:rsidRPr="00E21201">
        <w:rPr>
          <w:rFonts w:eastAsia="Arial"/>
        </w:rPr>
        <w:t>may</w:t>
      </w:r>
      <w:r w:rsidR="00D87342" w:rsidRPr="00E21201">
        <w:rPr>
          <w:rFonts w:eastAsia="Arial"/>
        </w:rPr>
        <w:t xml:space="preserve"> </w:t>
      </w:r>
      <w:r w:rsidR="00342303" w:rsidRPr="00E21201">
        <w:rPr>
          <w:rFonts w:eastAsia="Arial"/>
        </w:rPr>
        <w:t>obtain</w:t>
      </w:r>
      <w:r w:rsidR="00D87342" w:rsidRPr="00E21201">
        <w:rPr>
          <w:rFonts w:eastAsia="Arial"/>
        </w:rPr>
        <w:t xml:space="preserve"> in the </w:t>
      </w:r>
      <w:r w:rsidR="00342303" w:rsidRPr="00E21201">
        <w:rPr>
          <w:rFonts w:eastAsia="Arial"/>
        </w:rPr>
        <w:t>discharge</w:t>
      </w:r>
      <w:r w:rsidR="00D87342" w:rsidRPr="00E21201">
        <w:rPr>
          <w:rFonts w:eastAsia="Arial"/>
        </w:rPr>
        <w:t xml:space="preserve"> of </w:t>
      </w:r>
      <w:r w:rsidR="00D87342" w:rsidRPr="00E21201">
        <w:rPr>
          <w:rFonts w:eastAsia="Arial"/>
          <w:spacing w:val="1"/>
        </w:rPr>
        <w:t>h</w:t>
      </w:r>
      <w:r w:rsidR="00D87342" w:rsidRPr="00E21201">
        <w:rPr>
          <w:rFonts w:eastAsia="Arial"/>
        </w:rPr>
        <w:t>is</w:t>
      </w:r>
      <w:r w:rsidR="00342303" w:rsidRPr="00E21201">
        <w:rPr>
          <w:rFonts w:eastAsia="Arial"/>
        </w:rPr>
        <w:t>/her</w:t>
      </w:r>
      <w:r w:rsidR="00D87342" w:rsidRPr="00E21201">
        <w:rPr>
          <w:rFonts w:eastAsia="Arial"/>
        </w:rPr>
        <w:t xml:space="preserve"> </w:t>
      </w:r>
      <w:r w:rsidR="00342303" w:rsidRPr="00E21201">
        <w:rPr>
          <w:rFonts w:eastAsia="Arial"/>
        </w:rPr>
        <w:t>duties about the regula</w:t>
      </w:r>
      <w:r w:rsidR="00342303" w:rsidRPr="00E21201">
        <w:rPr>
          <w:rFonts w:eastAsia="Arial"/>
          <w:spacing w:val="1"/>
        </w:rPr>
        <w:t>t</w:t>
      </w:r>
      <w:r w:rsidR="00342303" w:rsidRPr="00E21201">
        <w:rPr>
          <w:rFonts w:eastAsia="Arial"/>
        </w:rPr>
        <w:t>ed</w:t>
      </w:r>
      <w:r w:rsidRPr="00E21201">
        <w:rPr>
          <w:rFonts w:eastAsia="Arial"/>
        </w:rPr>
        <w:t xml:space="preserve"> entity </w:t>
      </w:r>
      <w:r w:rsidR="00D87342" w:rsidRPr="00E21201">
        <w:rPr>
          <w:rFonts w:eastAsia="Arial"/>
        </w:rPr>
        <w:t>itself, or</w:t>
      </w:r>
      <w:r w:rsidRPr="00E21201">
        <w:rPr>
          <w:rFonts w:eastAsia="Arial"/>
        </w:rPr>
        <w:t xml:space="preserve"> any of</w:t>
      </w:r>
      <w:r w:rsidR="00342303" w:rsidRPr="00E21201">
        <w:rPr>
          <w:rFonts w:eastAsia="Arial"/>
        </w:rPr>
        <w:t xml:space="preserve"> its customers or supplier, for his or another's personal </w:t>
      </w:r>
      <w:r w:rsidR="00D87342" w:rsidRPr="00E21201">
        <w:rPr>
          <w:rFonts w:eastAsia="Arial"/>
        </w:rPr>
        <w:t>or financial</w:t>
      </w:r>
      <w:r w:rsidR="00342303" w:rsidRPr="00E21201">
        <w:rPr>
          <w:rFonts w:eastAsia="Arial"/>
        </w:rPr>
        <w:t xml:space="preserve"> gain.</w:t>
      </w:r>
    </w:p>
    <w:p w14:paraId="599CB666" w14:textId="77777777" w:rsidR="00476FCA" w:rsidRPr="00E21201" w:rsidRDefault="00476FCA" w:rsidP="00242CAC">
      <w:pPr>
        <w:spacing w:line="360" w:lineRule="auto"/>
        <w:ind w:left="720" w:right="138" w:hanging="360"/>
        <w:jc w:val="both"/>
        <w:rPr>
          <w:rFonts w:eastAsia="Arial"/>
        </w:rPr>
      </w:pPr>
    </w:p>
    <w:p w14:paraId="6C0E507A" w14:textId="1B813BB0" w:rsidR="00342303" w:rsidRPr="00E21201" w:rsidRDefault="00476FCA" w:rsidP="00242CAC">
      <w:pPr>
        <w:spacing w:line="360" w:lineRule="auto"/>
        <w:ind w:left="720" w:right="138" w:hanging="360"/>
        <w:jc w:val="both"/>
        <w:rPr>
          <w:rFonts w:eastAsia="Arial"/>
        </w:rPr>
      </w:pPr>
      <w:r w:rsidRPr="00E21201">
        <w:rPr>
          <w:rFonts w:eastAsia="Arial"/>
        </w:rPr>
        <w:t xml:space="preserve">ii. </w:t>
      </w:r>
      <w:r w:rsidR="00883C91" w:rsidRPr="00E21201">
        <w:rPr>
          <w:rFonts w:eastAsia="Arial"/>
        </w:rPr>
        <w:t xml:space="preserve"> </w:t>
      </w:r>
      <w:r w:rsidR="008960C0" w:rsidRPr="00E21201">
        <w:rPr>
          <w:rFonts w:eastAsia="Arial"/>
        </w:rPr>
        <w:t>A director</w:t>
      </w:r>
      <w:r w:rsidR="00342303" w:rsidRPr="00E21201">
        <w:rPr>
          <w:rFonts w:eastAsia="Arial"/>
        </w:rPr>
        <w:t>,</w:t>
      </w:r>
      <w:r w:rsidR="008960C0" w:rsidRPr="00E21201">
        <w:rPr>
          <w:rFonts w:eastAsia="Arial"/>
        </w:rPr>
        <w:t xml:space="preserve"> </w:t>
      </w:r>
      <w:r w:rsidR="00342303" w:rsidRPr="00E21201">
        <w:rPr>
          <w:rFonts w:eastAsia="Arial"/>
        </w:rPr>
        <w:t>officer</w:t>
      </w:r>
      <w:r w:rsidR="008960C0" w:rsidRPr="00E21201">
        <w:rPr>
          <w:rFonts w:eastAsia="Arial"/>
        </w:rPr>
        <w:t xml:space="preserve"> or employee shall not</w:t>
      </w:r>
      <w:r w:rsidR="00883C91" w:rsidRPr="00E21201">
        <w:rPr>
          <w:rFonts w:eastAsia="Arial"/>
        </w:rPr>
        <w:t xml:space="preserve"> </w:t>
      </w:r>
      <w:r w:rsidR="00342303" w:rsidRPr="00E21201">
        <w:rPr>
          <w:rFonts w:eastAsia="Arial"/>
        </w:rPr>
        <w:t>deal</w:t>
      </w:r>
      <w:r w:rsidR="008960C0" w:rsidRPr="00E21201">
        <w:rPr>
          <w:rFonts w:eastAsia="Arial"/>
        </w:rPr>
        <w:t xml:space="preserve"> in the </w:t>
      </w:r>
      <w:r w:rsidR="008960C0" w:rsidRPr="00E21201">
        <w:rPr>
          <w:rFonts w:eastAsia="Arial"/>
          <w:spacing w:val="1"/>
        </w:rPr>
        <w:t>s</w:t>
      </w:r>
      <w:r w:rsidR="008960C0" w:rsidRPr="00E21201">
        <w:rPr>
          <w:rFonts w:eastAsia="Arial"/>
        </w:rPr>
        <w:t>ecurities of</w:t>
      </w:r>
      <w:r w:rsidRPr="00E21201">
        <w:rPr>
          <w:rFonts w:eastAsia="Arial"/>
        </w:rPr>
        <w:t xml:space="preserve"> any comp</w:t>
      </w:r>
      <w:r w:rsidRPr="00E21201">
        <w:rPr>
          <w:rFonts w:eastAsia="Arial"/>
          <w:spacing w:val="1"/>
        </w:rPr>
        <w:t>a</w:t>
      </w:r>
      <w:r w:rsidRPr="00E21201">
        <w:rPr>
          <w:rFonts w:eastAsia="Arial"/>
        </w:rPr>
        <w:t>ny</w:t>
      </w:r>
      <w:r w:rsidR="00342303" w:rsidRPr="00E21201">
        <w:rPr>
          <w:rFonts w:eastAsia="Arial"/>
        </w:rPr>
        <w:t xml:space="preserve"> listed or pending listing on a s</w:t>
      </w:r>
      <w:r w:rsidR="00342303" w:rsidRPr="00E21201">
        <w:rPr>
          <w:rFonts w:eastAsia="Arial"/>
          <w:spacing w:val="2"/>
        </w:rPr>
        <w:t>t</w:t>
      </w:r>
      <w:r w:rsidR="00342303" w:rsidRPr="00E21201">
        <w:rPr>
          <w:rFonts w:eastAsia="Arial"/>
        </w:rPr>
        <w:t xml:space="preserve">ock </w:t>
      </w:r>
      <w:r w:rsidRPr="00E21201">
        <w:rPr>
          <w:rFonts w:eastAsia="Arial"/>
        </w:rPr>
        <w:t>ex</w:t>
      </w:r>
      <w:r w:rsidRPr="00E21201">
        <w:rPr>
          <w:rFonts w:eastAsia="Arial"/>
          <w:spacing w:val="1"/>
        </w:rPr>
        <w:t>c</w:t>
      </w:r>
      <w:r w:rsidRPr="00E21201">
        <w:rPr>
          <w:rFonts w:eastAsia="Arial"/>
        </w:rPr>
        <w:t>hange at</w:t>
      </w:r>
      <w:r w:rsidR="00342303" w:rsidRPr="00E21201">
        <w:rPr>
          <w:rFonts w:eastAsia="Arial"/>
        </w:rPr>
        <w:t xml:space="preserve"> anytime when he or she is in possession of information obtained as a </w:t>
      </w:r>
      <w:r w:rsidRPr="00E21201">
        <w:rPr>
          <w:rFonts w:eastAsia="Arial"/>
        </w:rPr>
        <w:t>result of</w:t>
      </w:r>
      <w:r w:rsidR="00342303" w:rsidRPr="00E21201">
        <w:rPr>
          <w:rFonts w:eastAsia="Arial"/>
        </w:rPr>
        <w:t xml:space="preserve"> his/her employment by, or his or her connection with </w:t>
      </w:r>
      <w:r w:rsidR="00342303" w:rsidRPr="00E21201">
        <w:rPr>
          <w:rFonts w:eastAsia="Arial"/>
          <w:spacing w:val="1"/>
        </w:rPr>
        <w:t>t</w:t>
      </w:r>
      <w:r w:rsidR="00342303" w:rsidRPr="00E21201">
        <w:rPr>
          <w:rFonts w:eastAsia="Arial"/>
        </w:rPr>
        <w:t xml:space="preserve">he regulated entity, which </w:t>
      </w:r>
      <w:r w:rsidRPr="00E21201">
        <w:rPr>
          <w:rFonts w:eastAsia="Arial"/>
        </w:rPr>
        <w:t>is generally</w:t>
      </w:r>
      <w:r w:rsidR="00342303" w:rsidRPr="00E21201">
        <w:rPr>
          <w:rFonts w:eastAsia="Arial"/>
        </w:rPr>
        <w:t xml:space="preserve"> not availa</w:t>
      </w:r>
      <w:r w:rsidR="00342303" w:rsidRPr="00E21201">
        <w:rPr>
          <w:rFonts w:eastAsia="Arial"/>
          <w:spacing w:val="1"/>
        </w:rPr>
        <w:t>bl</w:t>
      </w:r>
      <w:r w:rsidR="00342303" w:rsidRPr="00E21201">
        <w:rPr>
          <w:rFonts w:eastAsia="Arial"/>
        </w:rPr>
        <w:t xml:space="preserve">e to shareholders of that </w:t>
      </w:r>
      <w:r w:rsidRPr="00E21201">
        <w:rPr>
          <w:rFonts w:eastAsia="Arial"/>
        </w:rPr>
        <w:t>company and</w:t>
      </w:r>
      <w:r w:rsidR="00342303" w:rsidRPr="00E21201">
        <w:rPr>
          <w:rFonts w:eastAsia="Arial"/>
        </w:rPr>
        <w:t xml:space="preserve"> the public, and w</w:t>
      </w:r>
      <w:r w:rsidR="00342303" w:rsidRPr="00E21201">
        <w:rPr>
          <w:rFonts w:eastAsia="Arial"/>
          <w:spacing w:val="2"/>
        </w:rPr>
        <w:t>h</w:t>
      </w:r>
      <w:r w:rsidR="00342303" w:rsidRPr="00E21201">
        <w:rPr>
          <w:rFonts w:eastAsia="Arial"/>
        </w:rPr>
        <w:t>ich, if it we</w:t>
      </w:r>
      <w:r w:rsidR="00342303" w:rsidRPr="00E21201">
        <w:rPr>
          <w:rFonts w:eastAsia="Arial"/>
          <w:spacing w:val="2"/>
        </w:rPr>
        <w:t>r</w:t>
      </w:r>
      <w:r w:rsidR="00342303" w:rsidRPr="00E21201">
        <w:rPr>
          <w:rFonts w:eastAsia="Arial"/>
        </w:rPr>
        <w:t xml:space="preserve">e so available, would likely bring about a material change in the </w:t>
      </w:r>
      <w:r w:rsidRPr="00E21201">
        <w:rPr>
          <w:rFonts w:eastAsia="Arial"/>
        </w:rPr>
        <w:t>mar</w:t>
      </w:r>
      <w:r w:rsidRPr="00E21201">
        <w:rPr>
          <w:rFonts w:eastAsia="Arial"/>
          <w:spacing w:val="1"/>
        </w:rPr>
        <w:t>k</w:t>
      </w:r>
      <w:r w:rsidRPr="00E21201">
        <w:rPr>
          <w:rFonts w:eastAsia="Arial"/>
        </w:rPr>
        <w:t>et price</w:t>
      </w:r>
      <w:r w:rsidR="00342303" w:rsidRPr="00E21201">
        <w:rPr>
          <w:rFonts w:eastAsia="Arial"/>
        </w:rPr>
        <w:t xml:space="preserve"> of </w:t>
      </w:r>
      <w:r w:rsidR="00342303" w:rsidRPr="00E21201">
        <w:rPr>
          <w:rFonts w:eastAsia="Arial"/>
          <w:spacing w:val="2"/>
        </w:rPr>
        <w:t>t</w:t>
      </w:r>
      <w:r w:rsidR="00342303" w:rsidRPr="00E21201">
        <w:rPr>
          <w:rFonts w:eastAsia="Arial"/>
        </w:rPr>
        <w:t>he securities of the</w:t>
      </w:r>
      <w:r w:rsidRPr="00E21201">
        <w:rPr>
          <w:rFonts w:eastAsia="Arial"/>
        </w:rPr>
        <w:t xml:space="preserve"> company concerned</w:t>
      </w:r>
      <w:r w:rsidR="00342303" w:rsidRPr="00E21201">
        <w:rPr>
          <w:rFonts w:eastAsia="Arial"/>
        </w:rPr>
        <w:t>.</w:t>
      </w:r>
    </w:p>
    <w:p w14:paraId="7C3247F6" w14:textId="77777777" w:rsidR="00342303" w:rsidRPr="00E21201" w:rsidRDefault="00342303" w:rsidP="00242CAC">
      <w:pPr>
        <w:spacing w:before="16" w:line="360" w:lineRule="auto"/>
        <w:ind w:left="720" w:hanging="360"/>
        <w:jc w:val="both"/>
      </w:pPr>
    </w:p>
    <w:p w14:paraId="2FFF9B15" w14:textId="47DB9E36" w:rsidR="00342303" w:rsidRPr="00E21201" w:rsidRDefault="00342303" w:rsidP="00242CAC">
      <w:pPr>
        <w:spacing w:line="360" w:lineRule="auto"/>
        <w:ind w:left="720" w:right="139" w:hanging="360"/>
        <w:jc w:val="both"/>
        <w:rPr>
          <w:rFonts w:eastAsia="Arial"/>
        </w:rPr>
      </w:pPr>
      <w:r w:rsidRPr="00E21201">
        <w:rPr>
          <w:rFonts w:eastAsia="Arial"/>
        </w:rPr>
        <w:t>iii.</w:t>
      </w:r>
      <w:r w:rsidRPr="00E21201">
        <w:rPr>
          <w:rFonts w:eastAsia="Arial"/>
        </w:rPr>
        <w:tab/>
      </w:r>
      <w:r w:rsidR="004514EC" w:rsidRPr="00E21201">
        <w:rPr>
          <w:rFonts w:eastAsia="Arial"/>
        </w:rPr>
        <w:t>A director</w:t>
      </w:r>
      <w:r w:rsidR="00D84EE7" w:rsidRPr="00E21201">
        <w:rPr>
          <w:rFonts w:eastAsia="Arial"/>
        </w:rPr>
        <w:t xml:space="preserve">, officer or employee who </w:t>
      </w:r>
      <w:r w:rsidR="004514EC" w:rsidRPr="00E21201">
        <w:rPr>
          <w:rFonts w:eastAsia="Arial"/>
        </w:rPr>
        <w:t>possesses on</w:t>
      </w:r>
      <w:r w:rsidRPr="00E21201">
        <w:rPr>
          <w:rFonts w:eastAsia="Arial"/>
        </w:rPr>
        <w:t>-p</w:t>
      </w:r>
      <w:r w:rsidRPr="00E21201">
        <w:rPr>
          <w:rFonts w:eastAsia="Arial"/>
          <w:spacing w:val="1"/>
        </w:rPr>
        <w:t>ub</w:t>
      </w:r>
      <w:r w:rsidRPr="00E21201">
        <w:rPr>
          <w:rFonts w:eastAsia="Arial"/>
        </w:rPr>
        <w:t>lic</w:t>
      </w:r>
      <w:r w:rsidR="008960C0" w:rsidRPr="00E21201">
        <w:rPr>
          <w:rFonts w:eastAsia="Arial"/>
        </w:rPr>
        <w:t xml:space="preserve"> information c</w:t>
      </w:r>
      <w:r w:rsidRPr="00E21201">
        <w:rPr>
          <w:rFonts w:eastAsia="Arial"/>
        </w:rPr>
        <w:t>oncer</w:t>
      </w:r>
      <w:r w:rsidRPr="00E21201">
        <w:rPr>
          <w:rFonts w:eastAsia="Arial"/>
          <w:spacing w:val="1"/>
        </w:rPr>
        <w:t>n</w:t>
      </w:r>
      <w:r w:rsidRPr="00E21201">
        <w:rPr>
          <w:rFonts w:eastAsia="Arial"/>
          <w:spacing w:val="-1"/>
        </w:rPr>
        <w:t>i</w:t>
      </w:r>
      <w:r w:rsidRPr="00E21201">
        <w:rPr>
          <w:rFonts w:eastAsia="Arial"/>
        </w:rPr>
        <w:t>ng a company is prohibited from i</w:t>
      </w:r>
      <w:r w:rsidRPr="00E21201">
        <w:rPr>
          <w:rFonts w:eastAsia="Arial"/>
          <w:spacing w:val="1"/>
        </w:rPr>
        <w:t>n</w:t>
      </w:r>
      <w:r w:rsidRPr="00E21201">
        <w:rPr>
          <w:rFonts w:eastAsia="Arial"/>
        </w:rPr>
        <w:t>fluencing any other person to</w:t>
      </w:r>
      <w:r w:rsidR="00D84EE7" w:rsidRPr="00E21201">
        <w:rPr>
          <w:rFonts w:eastAsia="Arial"/>
        </w:rPr>
        <w:t xml:space="preserve"> deal in</w:t>
      </w:r>
      <w:r w:rsidRPr="00E21201">
        <w:rPr>
          <w:rFonts w:eastAsia="Arial"/>
        </w:rPr>
        <w:t xml:space="preserve"> the </w:t>
      </w:r>
      <w:r w:rsidR="0023256A" w:rsidRPr="00E21201">
        <w:rPr>
          <w:rFonts w:eastAsia="Arial"/>
        </w:rPr>
        <w:t>security concerned or communicating</w:t>
      </w:r>
      <w:r w:rsidRPr="00E21201">
        <w:rPr>
          <w:rFonts w:eastAsia="Arial"/>
          <w:spacing w:val="1"/>
        </w:rPr>
        <w:t xml:space="preserve"> s</w:t>
      </w:r>
      <w:r w:rsidRPr="00E21201">
        <w:rPr>
          <w:rFonts w:eastAsia="Arial"/>
        </w:rPr>
        <w:t xml:space="preserve">uch information to any other person, including other director, officer </w:t>
      </w:r>
      <w:r w:rsidR="00D84EE7" w:rsidRPr="00E21201">
        <w:rPr>
          <w:rFonts w:eastAsia="Arial"/>
        </w:rPr>
        <w:t>or employee</w:t>
      </w:r>
      <w:r w:rsidRPr="00E21201">
        <w:rPr>
          <w:rFonts w:eastAsia="Arial"/>
        </w:rPr>
        <w:t xml:space="preserve"> who do not</w:t>
      </w:r>
      <w:r w:rsidR="0023256A" w:rsidRPr="00E21201">
        <w:rPr>
          <w:rFonts w:eastAsia="Arial"/>
        </w:rPr>
        <w:t xml:space="preserve"> require</w:t>
      </w:r>
      <w:r w:rsidR="0023256A" w:rsidRPr="00E21201">
        <w:rPr>
          <w:rFonts w:eastAsia="Arial"/>
          <w:spacing w:val="1"/>
        </w:rPr>
        <w:t xml:space="preserve"> </w:t>
      </w:r>
      <w:r w:rsidR="0023256A" w:rsidRPr="00E21201">
        <w:rPr>
          <w:rFonts w:eastAsia="Arial"/>
        </w:rPr>
        <w:t>such</w:t>
      </w:r>
      <w:r w:rsidRPr="00E21201">
        <w:rPr>
          <w:rFonts w:eastAsia="Arial"/>
        </w:rPr>
        <w:t xml:space="preserve"> information</w:t>
      </w:r>
      <w:r w:rsidR="0023256A" w:rsidRPr="00E21201">
        <w:rPr>
          <w:rFonts w:eastAsia="Arial"/>
        </w:rPr>
        <w:t xml:space="preserve"> </w:t>
      </w:r>
      <w:r w:rsidRPr="00E21201">
        <w:rPr>
          <w:rFonts w:eastAsia="Arial"/>
        </w:rPr>
        <w:t>in</w:t>
      </w:r>
      <w:r w:rsidR="0023256A" w:rsidRPr="00E21201">
        <w:rPr>
          <w:rFonts w:eastAsia="Arial"/>
        </w:rPr>
        <w:t xml:space="preserve"> </w:t>
      </w:r>
      <w:r w:rsidRPr="00E21201">
        <w:rPr>
          <w:rFonts w:eastAsia="Arial"/>
        </w:rPr>
        <w:t>discharging</w:t>
      </w:r>
      <w:r w:rsidR="00D84EE7" w:rsidRPr="00E21201">
        <w:rPr>
          <w:rFonts w:eastAsia="Arial"/>
        </w:rPr>
        <w:t xml:space="preserve"> their duty</w:t>
      </w:r>
      <w:r w:rsidRPr="00E21201">
        <w:rPr>
          <w:rFonts w:eastAsia="Arial"/>
        </w:rPr>
        <w:t>.</w:t>
      </w:r>
    </w:p>
    <w:p w14:paraId="7BED5210" w14:textId="77777777" w:rsidR="00342303" w:rsidRPr="00E21201" w:rsidRDefault="00342303" w:rsidP="00242CAC">
      <w:pPr>
        <w:spacing w:before="17" w:line="360" w:lineRule="auto"/>
        <w:jc w:val="both"/>
      </w:pPr>
    </w:p>
    <w:p w14:paraId="5A721D0F" w14:textId="77777777" w:rsidR="00342303" w:rsidRPr="00E21201" w:rsidRDefault="00342303" w:rsidP="00242CAC">
      <w:pPr>
        <w:spacing w:line="360" w:lineRule="auto"/>
        <w:rPr>
          <w:b/>
        </w:rPr>
      </w:pPr>
      <w:r w:rsidRPr="00E21201">
        <w:rPr>
          <w:b/>
        </w:rPr>
        <w:t>6. Integrity</w:t>
      </w:r>
      <w:r w:rsidR="0023256A" w:rsidRPr="00E21201">
        <w:rPr>
          <w:b/>
        </w:rPr>
        <w:t xml:space="preserve"> </w:t>
      </w:r>
      <w:r w:rsidR="0023256A" w:rsidRPr="00E21201">
        <w:rPr>
          <w:b/>
          <w:spacing w:val="1"/>
        </w:rPr>
        <w:t>o</w:t>
      </w:r>
      <w:r w:rsidR="0023256A" w:rsidRPr="00E21201">
        <w:rPr>
          <w:b/>
        </w:rPr>
        <w:t>f records</w:t>
      </w:r>
      <w:r w:rsidR="004514EC" w:rsidRPr="00E21201">
        <w:rPr>
          <w:b/>
        </w:rPr>
        <w:t xml:space="preserve"> and transactions</w:t>
      </w:r>
    </w:p>
    <w:p w14:paraId="66D19BFE" w14:textId="77777777" w:rsidR="00342303" w:rsidRPr="00E21201" w:rsidRDefault="00342303" w:rsidP="00242CAC">
      <w:pPr>
        <w:spacing w:before="15" w:line="360" w:lineRule="auto"/>
        <w:jc w:val="both"/>
      </w:pPr>
    </w:p>
    <w:p w14:paraId="125A4D6C" w14:textId="77777777" w:rsidR="00342303" w:rsidRPr="00E21201" w:rsidRDefault="00342303" w:rsidP="00242CAC">
      <w:pPr>
        <w:tabs>
          <w:tab w:val="left" w:pos="880"/>
        </w:tabs>
        <w:spacing w:line="360" w:lineRule="auto"/>
        <w:ind w:left="900" w:right="139" w:hanging="480"/>
        <w:jc w:val="both"/>
        <w:rPr>
          <w:rFonts w:eastAsia="Arial"/>
        </w:rPr>
      </w:pPr>
      <w:r w:rsidRPr="00E21201">
        <w:rPr>
          <w:rFonts w:eastAsia="Arial"/>
        </w:rPr>
        <w:lastRenderedPageBreak/>
        <w:t>i.</w:t>
      </w:r>
      <w:r w:rsidRPr="00E21201">
        <w:rPr>
          <w:rFonts w:eastAsia="Arial"/>
        </w:rPr>
        <w:tab/>
        <w:t>A</w:t>
      </w:r>
      <w:r w:rsidR="0023256A" w:rsidRPr="00E21201">
        <w:rPr>
          <w:rFonts w:eastAsia="Arial"/>
        </w:rPr>
        <w:t xml:space="preserve"> regulated entity </w:t>
      </w:r>
      <w:r w:rsidRPr="00E21201">
        <w:rPr>
          <w:rFonts w:eastAsia="Arial"/>
        </w:rPr>
        <w:t>must</w:t>
      </w:r>
      <w:r w:rsidR="0023256A" w:rsidRPr="00E21201">
        <w:rPr>
          <w:rFonts w:eastAsia="Arial"/>
        </w:rPr>
        <w:t xml:space="preserve"> </w:t>
      </w:r>
      <w:r w:rsidRPr="00E21201">
        <w:rPr>
          <w:rFonts w:eastAsia="Arial"/>
        </w:rPr>
        <w:t>at</w:t>
      </w:r>
      <w:r w:rsidR="0023256A" w:rsidRPr="00E21201">
        <w:rPr>
          <w:rFonts w:eastAsia="Arial"/>
        </w:rPr>
        <w:t xml:space="preserve"> all times</w:t>
      </w:r>
      <w:r w:rsidR="009503DC" w:rsidRPr="00E21201">
        <w:rPr>
          <w:rFonts w:eastAsia="Arial"/>
        </w:rPr>
        <w:t xml:space="preserve"> mai</w:t>
      </w:r>
      <w:r w:rsidR="009503DC" w:rsidRPr="00E21201">
        <w:rPr>
          <w:rFonts w:eastAsia="Arial"/>
          <w:spacing w:val="1"/>
        </w:rPr>
        <w:t>n</w:t>
      </w:r>
      <w:r w:rsidR="009503DC" w:rsidRPr="00E21201">
        <w:rPr>
          <w:rFonts w:eastAsia="Arial"/>
        </w:rPr>
        <w:t>tain clearly, accurately and incomplete</w:t>
      </w:r>
      <w:r w:rsidRPr="00E21201">
        <w:rPr>
          <w:rFonts w:eastAsia="Arial"/>
        </w:rPr>
        <w:t xml:space="preserve"> form accounting reco</w:t>
      </w:r>
      <w:r w:rsidRPr="00E21201">
        <w:rPr>
          <w:rFonts w:eastAsia="Arial"/>
          <w:spacing w:val="2"/>
        </w:rPr>
        <w:t>r</w:t>
      </w:r>
      <w:r w:rsidRPr="00E21201">
        <w:rPr>
          <w:rFonts w:eastAsia="Arial"/>
        </w:rPr>
        <w:t xml:space="preserve">d and report as are </w:t>
      </w:r>
      <w:r w:rsidR="004514EC" w:rsidRPr="00E21201">
        <w:rPr>
          <w:rFonts w:eastAsia="Arial"/>
        </w:rPr>
        <w:t>necessary to</w:t>
      </w:r>
      <w:r w:rsidRPr="00E21201">
        <w:rPr>
          <w:rFonts w:eastAsia="Arial"/>
        </w:rPr>
        <w:t xml:space="preserve"> reflect the true state of it</w:t>
      </w:r>
      <w:r w:rsidR="004514EC" w:rsidRPr="00E21201">
        <w:rPr>
          <w:rFonts w:eastAsia="Arial"/>
        </w:rPr>
        <w:t xml:space="preserve"> affairs</w:t>
      </w:r>
      <w:r w:rsidRPr="00E21201">
        <w:rPr>
          <w:rFonts w:eastAsia="Arial"/>
        </w:rPr>
        <w:t>,</w:t>
      </w:r>
      <w:r w:rsidR="0023256A" w:rsidRPr="00E21201">
        <w:rPr>
          <w:rFonts w:eastAsia="Arial"/>
        </w:rPr>
        <w:t xml:space="preserve"> to explain</w:t>
      </w:r>
      <w:r w:rsidR="004514EC" w:rsidRPr="00E21201">
        <w:rPr>
          <w:rFonts w:eastAsia="Arial"/>
        </w:rPr>
        <w:t xml:space="preserve"> its transactions</w:t>
      </w:r>
      <w:r w:rsidRPr="00E21201">
        <w:rPr>
          <w:rFonts w:eastAsia="Arial"/>
        </w:rPr>
        <w:t xml:space="preserve"> and its financial po</w:t>
      </w:r>
      <w:r w:rsidRPr="00E21201">
        <w:rPr>
          <w:rFonts w:eastAsia="Arial"/>
          <w:spacing w:val="1"/>
        </w:rPr>
        <w:t>s</w:t>
      </w:r>
      <w:r w:rsidRPr="00E21201">
        <w:rPr>
          <w:rFonts w:eastAsia="Arial"/>
        </w:rPr>
        <w:t>ition.</w:t>
      </w:r>
    </w:p>
    <w:p w14:paraId="2D58DC29" w14:textId="77777777" w:rsidR="00342303" w:rsidRPr="00E21201" w:rsidRDefault="00342303" w:rsidP="00242CAC">
      <w:pPr>
        <w:spacing w:before="16" w:line="360" w:lineRule="auto"/>
        <w:jc w:val="both"/>
      </w:pPr>
    </w:p>
    <w:p w14:paraId="1B3EE81E" w14:textId="12078420" w:rsidR="00342303" w:rsidRPr="00EE55A7" w:rsidRDefault="00342303" w:rsidP="00EE55A7">
      <w:pPr>
        <w:tabs>
          <w:tab w:val="left" w:pos="900"/>
        </w:tabs>
        <w:spacing w:line="360" w:lineRule="auto"/>
        <w:ind w:left="900" w:right="139" w:hanging="533"/>
        <w:jc w:val="both"/>
        <w:rPr>
          <w:rFonts w:eastAsia="Arial"/>
        </w:rPr>
      </w:pPr>
      <w:r w:rsidRPr="00E21201">
        <w:rPr>
          <w:rFonts w:eastAsia="Arial"/>
        </w:rPr>
        <w:t>ii.</w:t>
      </w:r>
      <w:r w:rsidRPr="00E21201">
        <w:rPr>
          <w:rFonts w:eastAsia="Arial"/>
        </w:rPr>
        <w:tab/>
      </w:r>
      <w:r w:rsidR="0023256A" w:rsidRPr="00E21201">
        <w:rPr>
          <w:rFonts w:eastAsia="Arial"/>
        </w:rPr>
        <w:t xml:space="preserve">Regulated </w:t>
      </w:r>
      <w:r w:rsidR="009D1913">
        <w:rPr>
          <w:rFonts w:eastAsia="Arial"/>
        </w:rPr>
        <w:t>entity</w:t>
      </w:r>
      <w:r w:rsidR="00612344">
        <w:rPr>
          <w:rFonts w:eastAsia="Arial"/>
        </w:rPr>
        <w:t xml:space="preserve"> </w:t>
      </w:r>
      <w:r w:rsidR="00883C91" w:rsidRPr="00E21201">
        <w:rPr>
          <w:rFonts w:eastAsia="Arial"/>
        </w:rPr>
        <w:t xml:space="preserve">shall </w:t>
      </w:r>
      <w:r w:rsidRPr="00E21201">
        <w:rPr>
          <w:rFonts w:eastAsia="Arial"/>
        </w:rPr>
        <w:t>not</w:t>
      </w:r>
      <w:r w:rsidR="0023256A" w:rsidRPr="00E21201">
        <w:rPr>
          <w:rFonts w:eastAsia="Arial"/>
        </w:rPr>
        <w:t xml:space="preserve"> </w:t>
      </w:r>
      <w:r w:rsidRPr="00E21201">
        <w:rPr>
          <w:rFonts w:eastAsia="Arial"/>
        </w:rPr>
        <w:t>make</w:t>
      </w:r>
      <w:r w:rsidR="0023256A" w:rsidRPr="00E21201">
        <w:rPr>
          <w:rFonts w:eastAsia="Arial"/>
        </w:rPr>
        <w:t xml:space="preserve"> </w:t>
      </w:r>
      <w:r w:rsidRPr="00E21201">
        <w:rPr>
          <w:rFonts w:eastAsia="Arial"/>
        </w:rPr>
        <w:t>entries</w:t>
      </w:r>
      <w:r w:rsidR="0023256A" w:rsidRPr="00E21201">
        <w:rPr>
          <w:rFonts w:eastAsia="Arial"/>
        </w:rPr>
        <w:t xml:space="preserve"> </w:t>
      </w:r>
      <w:r w:rsidRPr="00E21201">
        <w:rPr>
          <w:rFonts w:eastAsia="Arial"/>
        </w:rPr>
        <w:t>or</w:t>
      </w:r>
      <w:r w:rsidR="00714277" w:rsidRPr="00E21201">
        <w:rPr>
          <w:rFonts w:eastAsia="Arial"/>
        </w:rPr>
        <w:t xml:space="preserve"> </w:t>
      </w:r>
      <w:r w:rsidRPr="00E21201">
        <w:rPr>
          <w:rFonts w:eastAsia="Arial"/>
        </w:rPr>
        <w:t>all</w:t>
      </w:r>
      <w:r w:rsidRPr="00E21201">
        <w:rPr>
          <w:rFonts w:eastAsia="Arial"/>
          <w:spacing w:val="1"/>
        </w:rPr>
        <w:t>o</w:t>
      </w:r>
      <w:r w:rsidRPr="00E21201">
        <w:rPr>
          <w:rFonts w:eastAsia="Arial"/>
        </w:rPr>
        <w:t>w</w:t>
      </w:r>
      <w:r w:rsidR="00714277" w:rsidRPr="00E21201">
        <w:rPr>
          <w:rFonts w:eastAsia="Arial"/>
        </w:rPr>
        <w:t xml:space="preserve"> en</w:t>
      </w:r>
      <w:r w:rsidR="00714277" w:rsidRPr="00E21201">
        <w:rPr>
          <w:rFonts w:eastAsia="Arial"/>
          <w:spacing w:val="2"/>
        </w:rPr>
        <w:t>t</w:t>
      </w:r>
      <w:r w:rsidR="00714277" w:rsidRPr="00E21201">
        <w:rPr>
          <w:rFonts w:eastAsia="Arial"/>
        </w:rPr>
        <w:t>ries to be made for any</w:t>
      </w:r>
      <w:r w:rsidRPr="00E21201">
        <w:rPr>
          <w:rFonts w:eastAsia="Arial"/>
        </w:rPr>
        <w:t xml:space="preserve"> account,</w:t>
      </w:r>
      <w:r w:rsidR="00714277" w:rsidRPr="00E21201">
        <w:rPr>
          <w:rFonts w:eastAsia="Arial"/>
        </w:rPr>
        <w:t xml:space="preserve"> </w:t>
      </w:r>
      <w:r w:rsidRPr="00E21201">
        <w:rPr>
          <w:rFonts w:eastAsia="Arial"/>
        </w:rPr>
        <w:t>record</w:t>
      </w:r>
      <w:r w:rsidR="00714277" w:rsidRPr="00E21201">
        <w:rPr>
          <w:rFonts w:eastAsia="Arial"/>
        </w:rPr>
        <w:t xml:space="preserve"> </w:t>
      </w:r>
      <w:r w:rsidRPr="00E21201">
        <w:rPr>
          <w:rFonts w:eastAsia="Arial"/>
        </w:rPr>
        <w:t>or</w:t>
      </w:r>
      <w:r w:rsidR="00714277" w:rsidRPr="00E21201">
        <w:rPr>
          <w:rFonts w:eastAsia="Arial"/>
        </w:rPr>
        <w:t xml:space="preserve"> document of the regulated entity</w:t>
      </w:r>
      <w:r w:rsidR="004C60E2" w:rsidRPr="00E21201">
        <w:rPr>
          <w:rFonts w:eastAsia="Arial"/>
        </w:rPr>
        <w:t xml:space="preserve"> that is </w:t>
      </w:r>
      <w:r w:rsidRPr="00E21201">
        <w:rPr>
          <w:rFonts w:eastAsia="Arial"/>
        </w:rPr>
        <w:t>false</w:t>
      </w:r>
      <w:r w:rsidR="00714277" w:rsidRPr="00E21201">
        <w:rPr>
          <w:rFonts w:eastAsia="Arial"/>
        </w:rPr>
        <w:t xml:space="preserve"> </w:t>
      </w:r>
      <w:r w:rsidRPr="00E21201">
        <w:rPr>
          <w:rFonts w:eastAsia="Arial"/>
        </w:rPr>
        <w:t>or</w:t>
      </w:r>
      <w:r w:rsidR="00714277" w:rsidRPr="00E21201">
        <w:rPr>
          <w:rFonts w:eastAsia="Arial"/>
        </w:rPr>
        <w:t xml:space="preserve"> </w:t>
      </w:r>
      <w:r w:rsidRPr="00E21201">
        <w:rPr>
          <w:rFonts w:eastAsia="Arial"/>
        </w:rPr>
        <w:t>would</w:t>
      </w:r>
      <w:r w:rsidR="004C60E2" w:rsidRPr="00E21201">
        <w:rPr>
          <w:rFonts w:eastAsia="Arial"/>
        </w:rPr>
        <w:t xml:space="preserve"> obs</w:t>
      </w:r>
      <w:r w:rsidR="004C60E2" w:rsidRPr="00E21201">
        <w:rPr>
          <w:rFonts w:eastAsia="Arial"/>
          <w:spacing w:val="1"/>
        </w:rPr>
        <w:t>c</w:t>
      </w:r>
      <w:r w:rsidR="004C60E2" w:rsidRPr="00E21201">
        <w:rPr>
          <w:rFonts w:eastAsia="Arial"/>
        </w:rPr>
        <w:t>ure the</w:t>
      </w:r>
      <w:r w:rsidRPr="00E21201">
        <w:rPr>
          <w:rFonts w:eastAsia="Arial"/>
        </w:rPr>
        <w:t xml:space="preserve"> true nature of  a  transaction,  or  m</w:t>
      </w:r>
      <w:r w:rsidRPr="00E21201">
        <w:rPr>
          <w:rFonts w:eastAsia="Arial"/>
          <w:spacing w:val="1"/>
        </w:rPr>
        <w:t>i</w:t>
      </w:r>
      <w:r w:rsidRPr="00E21201">
        <w:rPr>
          <w:rFonts w:eastAsia="Arial"/>
        </w:rPr>
        <w:t xml:space="preserve">slead  the  true  authorization  limits  or </w:t>
      </w:r>
      <w:r w:rsidR="004C60E2" w:rsidRPr="00E21201">
        <w:rPr>
          <w:rFonts w:eastAsia="Arial"/>
        </w:rPr>
        <w:t xml:space="preserve">approval by </w:t>
      </w:r>
      <w:r w:rsidR="00EA3DB4" w:rsidRPr="00E21201">
        <w:rPr>
          <w:rFonts w:eastAsia="Arial"/>
        </w:rPr>
        <w:t>the relevant person of such transactions</w:t>
      </w:r>
      <w:r w:rsidRPr="00E21201">
        <w:rPr>
          <w:rFonts w:eastAsia="Arial"/>
        </w:rPr>
        <w:t>.</w:t>
      </w:r>
    </w:p>
    <w:p w14:paraId="6FCAF47F" w14:textId="77777777" w:rsidR="00342303" w:rsidRPr="00E21201" w:rsidRDefault="00342303" w:rsidP="00242CAC">
      <w:pPr>
        <w:spacing w:line="360" w:lineRule="auto"/>
        <w:jc w:val="both"/>
      </w:pPr>
    </w:p>
    <w:p w14:paraId="41656AE0" w14:textId="3726657D" w:rsidR="006C6621" w:rsidRPr="00E21201" w:rsidRDefault="00342303" w:rsidP="0045123E">
      <w:pPr>
        <w:tabs>
          <w:tab w:val="left" w:pos="960"/>
          <w:tab w:val="left" w:pos="2140"/>
        </w:tabs>
        <w:spacing w:line="360" w:lineRule="auto"/>
        <w:ind w:left="900" w:right="139" w:hanging="587"/>
        <w:jc w:val="both"/>
        <w:rPr>
          <w:rFonts w:eastAsia="Arial"/>
        </w:rPr>
      </w:pPr>
      <w:r w:rsidRPr="00E21201">
        <w:rPr>
          <w:rFonts w:eastAsia="Arial"/>
        </w:rPr>
        <w:t>iii.</w:t>
      </w:r>
      <w:r w:rsidRPr="00E21201">
        <w:rPr>
          <w:rFonts w:eastAsia="Arial"/>
        </w:rPr>
        <w:tab/>
      </w:r>
      <w:r w:rsidRPr="00E21201">
        <w:rPr>
          <w:rFonts w:eastAsia="Arial"/>
        </w:rPr>
        <w:tab/>
      </w:r>
      <w:r w:rsidR="00EA3DB4" w:rsidRPr="00E21201">
        <w:rPr>
          <w:rFonts w:eastAsia="Arial"/>
        </w:rPr>
        <w:t xml:space="preserve">All records and computer files or </w:t>
      </w:r>
      <w:r w:rsidRPr="00E21201">
        <w:rPr>
          <w:rFonts w:eastAsia="Arial"/>
        </w:rPr>
        <w:t>programs</w:t>
      </w:r>
      <w:r w:rsidR="00EA3DB4" w:rsidRPr="00E21201">
        <w:rPr>
          <w:rFonts w:eastAsia="Arial"/>
        </w:rPr>
        <w:t xml:space="preserve"> of the </w:t>
      </w:r>
      <w:r w:rsidR="00714277" w:rsidRPr="00E21201">
        <w:rPr>
          <w:rFonts w:eastAsia="Arial"/>
        </w:rPr>
        <w:t>regulated</w:t>
      </w:r>
      <w:r w:rsidR="00714277" w:rsidRPr="00E21201">
        <w:rPr>
          <w:rFonts w:eastAsia="Arial"/>
          <w:spacing w:val="1"/>
        </w:rPr>
        <w:t xml:space="preserve"> </w:t>
      </w:r>
      <w:r w:rsidR="00714277" w:rsidRPr="00E21201">
        <w:rPr>
          <w:rFonts w:eastAsia="Arial"/>
        </w:rPr>
        <w:t>entity</w:t>
      </w:r>
      <w:r w:rsidR="00EA3DB4" w:rsidRPr="00E21201">
        <w:rPr>
          <w:rFonts w:eastAsia="Arial"/>
        </w:rPr>
        <w:t>, including personnel</w:t>
      </w:r>
      <w:r w:rsidRPr="00E21201">
        <w:rPr>
          <w:rFonts w:eastAsia="Arial"/>
        </w:rPr>
        <w:tab/>
        <w:t xml:space="preserve">files, </w:t>
      </w:r>
      <w:r w:rsidR="00EA3DB4" w:rsidRPr="00E21201">
        <w:rPr>
          <w:rFonts w:eastAsia="Arial"/>
        </w:rPr>
        <w:t>financial statements and customer</w:t>
      </w:r>
      <w:r w:rsidRPr="00E21201">
        <w:rPr>
          <w:rFonts w:eastAsia="Arial"/>
        </w:rPr>
        <w:t xml:space="preserve"> information, </w:t>
      </w:r>
      <w:r w:rsidR="00EA3DB4" w:rsidRPr="00E21201">
        <w:rPr>
          <w:rFonts w:eastAsia="Arial"/>
        </w:rPr>
        <w:t>must be</w:t>
      </w:r>
      <w:r w:rsidRPr="00E21201">
        <w:rPr>
          <w:rFonts w:eastAsia="Arial"/>
        </w:rPr>
        <w:t xml:space="preserve"> accessed and used only for the </w:t>
      </w:r>
      <w:r w:rsidR="00EA3DB4" w:rsidRPr="00E21201">
        <w:rPr>
          <w:rFonts w:eastAsia="Arial"/>
        </w:rPr>
        <w:t>p</w:t>
      </w:r>
      <w:r w:rsidR="00EA3DB4" w:rsidRPr="00E21201">
        <w:rPr>
          <w:rFonts w:eastAsia="Arial"/>
          <w:spacing w:val="1"/>
        </w:rPr>
        <w:t>u</w:t>
      </w:r>
      <w:r w:rsidR="00EA3DB4" w:rsidRPr="00E21201">
        <w:rPr>
          <w:rFonts w:eastAsia="Arial"/>
        </w:rPr>
        <w:t xml:space="preserve">rpose approved </w:t>
      </w:r>
      <w:r w:rsidRPr="00E21201">
        <w:rPr>
          <w:rFonts w:eastAsia="Arial"/>
        </w:rPr>
        <w:t>by</w:t>
      </w:r>
      <w:r w:rsidR="00EA3DB4" w:rsidRPr="00E21201">
        <w:rPr>
          <w:rFonts w:eastAsia="Arial"/>
        </w:rPr>
        <w:t xml:space="preserve"> the management</w:t>
      </w:r>
      <w:r w:rsidRPr="00E21201">
        <w:rPr>
          <w:rFonts w:eastAsia="Arial"/>
        </w:rPr>
        <w:t>.</w:t>
      </w:r>
    </w:p>
    <w:p w14:paraId="6AC1E4AB" w14:textId="77777777" w:rsidR="00342303" w:rsidRPr="00E21201" w:rsidRDefault="00342303" w:rsidP="00242CAC">
      <w:pPr>
        <w:spacing w:before="17" w:line="360" w:lineRule="auto"/>
        <w:jc w:val="both"/>
      </w:pPr>
    </w:p>
    <w:p w14:paraId="2B6E7766" w14:textId="77777777" w:rsidR="00342303" w:rsidRPr="00E21201" w:rsidRDefault="00342303" w:rsidP="00242CAC">
      <w:pPr>
        <w:spacing w:line="360" w:lineRule="auto"/>
        <w:rPr>
          <w:b/>
        </w:rPr>
      </w:pPr>
      <w:r w:rsidRPr="00E21201">
        <w:rPr>
          <w:b/>
        </w:rPr>
        <w:t>7. Confidentiality</w:t>
      </w:r>
    </w:p>
    <w:p w14:paraId="47E74086" w14:textId="77777777" w:rsidR="00342303" w:rsidRPr="00E21201" w:rsidRDefault="00342303" w:rsidP="00242CAC">
      <w:pPr>
        <w:spacing w:before="15" w:line="360" w:lineRule="auto"/>
        <w:jc w:val="both"/>
      </w:pPr>
    </w:p>
    <w:p w14:paraId="7F9C455C" w14:textId="2BAD561E" w:rsidR="00612344" w:rsidRPr="00612344" w:rsidRDefault="00EA5E1A" w:rsidP="00EB3BF2">
      <w:pPr>
        <w:pStyle w:val="ListParagraph"/>
        <w:numPr>
          <w:ilvl w:val="0"/>
          <w:numId w:val="17"/>
        </w:numPr>
        <w:tabs>
          <w:tab w:val="left" w:pos="900"/>
          <w:tab w:val="left" w:pos="2300"/>
        </w:tabs>
        <w:spacing w:line="360" w:lineRule="auto"/>
        <w:ind w:left="900" w:right="138" w:hanging="540"/>
        <w:jc w:val="both"/>
        <w:rPr>
          <w:rFonts w:eastAsia="Arial"/>
        </w:rPr>
      </w:pPr>
      <w:r w:rsidRPr="00612344">
        <w:rPr>
          <w:rFonts w:eastAsia="Arial"/>
        </w:rPr>
        <w:t xml:space="preserve">A </w:t>
      </w:r>
      <w:r w:rsidR="00883C91" w:rsidRPr="00612344">
        <w:rPr>
          <w:rFonts w:eastAsia="Arial"/>
        </w:rPr>
        <w:t>d</w:t>
      </w:r>
      <w:r w:rsidR="00342303" w:rsidRPr="00612344">
        <w:rPr>
          <w:rFonts w:eastAsia="Arial"/>
        </w:rPr>
        <w:t xml:space="preserve">irector, officer or employee </w:t>
      </w:r>
      <w:r w:rsidR="006C6621" w:rsidRPr="00612344">
        <w:rPr>
          <w:rFonts w:eastAsia="Arial"/>
        </w:rPr>
        <w:t>m</w:t>
      </w:r>
      <w:r w:rsidR="006C6621" w:rsidRPr="00612344">
        <w:rPr>
          <w:rFonts w:eastAsia="Arial"/>
          <w:spacing w:val="-1"/>
        </w:rPr>
        <w:t>u</w:t>
      </w:r>
      <w:r w:rsidR="006C6621" w:rsidRPr="00612344">
        <w:rPr>
          <w:rFonts w:eastAsia="Arial"/>
        </w:rPr>
        <w:t>st take precautions to protect the</w:t>
      </w:r>
      <w:r w:rsidR="00342303" w:rsidRPr="00612344">
        <w:rPr>
          <w:rFonts w:eastAsia="Arial"/>
        </w:rPr>
        <w:t xml:space="preserve"> confidentiality of customer information and transaction. No </w:t>
      </w:r>
      <w:r w:rsidR="00714277" w:rsidRPr="00612344">
        <w:rPr>
          <w:rFonts w:eastAsia="Arial"/>
        </w:rPr>
        <w:t>direc</w:t>
      </w:r>
      <w:r w:rsidR="00714277" w:rsidRPr="00612344">
        <w:rPr>
          <w:rFonts w:eastAsia="Arial"/>
          <w:spacing w:val="2"/>
        </w:rPr>
        <w:t>t</w:t>
      </w:r>
      <w:r w:rsidR="00714277" w:rsidRPr="00612344">
        <w:rPr>
          <w:rFonts w:eastAsia="Arial"/>
        </w:rPr>
        <w:t>or, officer</w:t>
      </w:r>
      <w:r w:rsidR="00342303" w:rsidRPr="00612344">
        <w:rPr>
          <w:rFonts w:eastAsia="Arial"/>
        </w:rPr>
        <w:t xml:space="preserve"> or </w:t>
      </w:r>
      <w:r w:rsidR="00714277" w:rsidRPr="00612344">
        <w:rPr>
          <w:rFonts w:eastAsia="Arial"/>
        </w:rPr>
        <w:t>employee shall</w:t>
      </w:r>
      <w:r w:rsidR="00CE08B7" w:rsidRPr="00612344">
        <w:rPr>
          <w:rFonts w:eastAsia="Arial"/>
        </w:rPr>
        <w:t xml:space="preserve"> divulge</w:t>
      </w:r>
      <w:r w:rsidR="00342303" w:rsidRPr="00612344">
        <w:rPr>
          <w:rFonts w:eastAsia="Arial"/>
        </w:rPr>
        <w:t xml:space="preserve"> information regarding any customer, or any correspondence,</w:t>
      </w:r>
      <w:r w:rsidR="00714277" w:rsidRPr="00612344">
        <w:rPr>
          <w:rFonts w:eastAsia="Arial"/>
        </w:rPr>
        <w:t xml:space="preserve"> </w:t>
      </w:r>
      <w:r w:rsidR="00342303" w:rsidRPr="00612344">
        <w:rPr>
          <w:rFonts w:eastAsia="Arial"/>
        </w:rPr>
        <w:t>accounts</w:t>
      </w:r>
      <w:r w:rsidR="00714277" w:rsidRPr="00612344">
        <w:rPr>
          <w:rFonts w:eastAsia="Arial"/>
        </w:rPr>
        <w:t xml:space="preserve"> </w:t>
      </w:r>
      <w:r w:rsidR="00342303" w:rsidRPr="00612344">
        <w:rPr>
          <w:rFonts w:eastAsia="Arial"/>
        </w:rPr>
        <w:t>or</w:t>
      </w:r>
      <w:r w:rsidR="00185545" w:rsidRPr="00612344">
        <w:rPr>
          <w:rFonts w:eastAsia="Arial"/>
        </w:rPr>
        <w:t xml:space="preserve"> </w:t>
      </w:r>
      <w:r w:rsidR="00342303" w:rsidRPr="00612344">
        <w:rPr>
          <w:rFonts w:eastAsia="Arial"/>
        </w:rPr>
        <w:t>dealings</w:t>
      </w:r>
      <w:r w:rsidR="00185545" w:rsidRPr="00612344">
        <w:rPr>
          <w:rFonts w:eastAsia="Arial"/>
        </w:rPr>
        <w:t xml:space="preserve"> </w:t>
      </w:r>
      <w:r w:rsidR="00342303" w:rsidRPr="00612344">
        <w:rPr>
          <w:rFonts w:eastAsia="Arial"/>
        </w:rPr>
        <w:t>of</w:t>
      </w:r>
      <w:r w:rsidR="00CE08B7" w:rsidRPr="00612344">
        <w:rPr>
          <w:rFonts w:eastAsia="Arial"/>
        </w:rPr>
        <w:t xml:space="preserve"> the regulated </w:t>
      </w:r>
      <w:r w:rsidR="00714277" w:rsidRPr="00612344">
        <w:rPr>
          <w:rFonts w:eastAsia="Arial"/>
        </w:rPr>
        <w:t>entity with</w:t>
      </w:r>
      <w:r w:rsidR="00CE08B7" w:rsidRPr="00612344">
        <w:rPr>
          <w:rFonts w:eastAsia="Arial"/>
        </w:rPr>
        <w:t xml:space="preserve"> its customers</w:t>
      </w:r>
      <w:r w:rsidR="00342303" w:rsidRPr="00612344">
        <w:rPr>
          <w:rFonts w:eastAsia="Arial"/>
        </w:rPr>
        <w:t xml:space="preserve"> to any person other than </w:t>
      </w:r>
      <w:r w:rsidR="00206EAB" w:rsidRPr="00612344">
        <w:rPr>
          <w:rFonts w:eastAsia="Arial"/>
        </w:rPr>
        <w:t>Authority</w:t>
      </w:r>
      <w:r w:rsidR="009D5509" w:rsidRPr="00612344">
        <w:rPr>
          <w:rFonts w:eastAsia="Arial"/>
        </w:rPr>
        <w:t xml:space="preserve"> </w:t>
      </w:r>
      <w:r w:rsidR="00342303" w:rsidRPr="00612344">
        <w:rPr>
          <w:rFonts w:eastAsia="Arial"/>
        </w:rPr>
        <w:t xml:space="preserve">or judicial </w:t>
      </w:r>
      <w:r w:rsidR="00612344" w:rsidRPr="00612344">
        <w:rPr>
          <w:rFonts w:eastAsia="Arial"/>
        </w:rPr>
        <w:t>order</w:t>
      </w:r>
    </w:p>
    <w:p w14:paraId="6E132F00" w14:textId="77777777" w:rsidR="00612344" w:rsidRPr="00612344" w:rsidRDefault="00612344" w:rsidP="00612344">
      <w:pPr>
        <w:tabs>
          <w:tab w:val="left" w:pos="900"/>
          <w:tab w:val="left" w:pos="2300"/>
        </w:tabs>
        <w:spacing w:line="360" w:lineRule="auto"/>
        <w:ind w:left="420" w:right="138"/>
        <w:jc w:val="both"/>
        <w:rPr>
          <w:rFonts w:eastAsia="Arial"/>
        </w:rPr>
      </w:pPr>
    </w:p>
    <w:p w14:paraId="11F12997" w14:textId="472AEC53" w:rsidR="00342303" w:rsidRPr="00612344" w:rsidRDefault="00342303" w:rsidP="00EB3BF2">
      <w:pPr>
        <w:pStyle w:val="ListParagraph"/>
        <w:numPr>
          <w:ilvl w:val="0"/>
          <w:numId w:val="17"/>
        </w:numPr>
        <w:tabs>
          <w:tab w:val="left" w:pos="900"/>
          <w:tab w:val="left" w:pos="2300"/>
        </w:tabs>
        <w:spacing w:line="360" w:lineRule="auto"/>
        <w:ind w:left="900" w:right="138" w:hanging="540"/>
        <w:jc w:val="both"/>
        <w:rPr>
          <w:rFonts w:eastAsia="Arial"/>
        </w:rPr>
      </w:pPr>
      <w:r w:rsidRPr="00612344">
        <w:rPr>
          <w:rFonts w:eastAsia="Arial"/>
        </w:rPr>
        <w:t>Business</w:t>
      </w:r>
      <w:r w:rsidR="00185545" w:rsidRPr="00612344">
        <w:rPr>
          <w:rFonts w:eastAsia="Arial"/>
        </w:rPr>
        <w:t xml:space="preserve"> </w:t>
      </w:r>
      <w:r w:rsidR="00EA6BE8" w:rsidRPr="00612344">
        <w:rPr>
          <w:rFonts w:eastAsia="Arial"/>
        </w:rPr>
        <w:t xml:space="preserve">and financial information about any customer </w:t>
      </w:r>
      <w:r w:rsidR="00185545" w:rsidRPr="00612344">
        <w:rPr>
          <w:rFonts w:eastAsia="Arial"/>
        </w:rPr>
        <w:t>maybe used</w:t>
      </w:r>
      <w:r w:rsidR="00EA6BE8" w:rsidRPr="00612344">
        <w:rPr>
          <w:rFonts w:eastAsia="Arial"/>
        </w:rPr>
        <w:t xml:space="preserve"> or made</w:t>
      </w:r>
      <w:r w:rsidRPr="00612344">
        <w:rPr>
          <w:rFonts w:eastAsia="Arial"/>
        </w:rPr>
        <w:t xml:space="preserve"> available to third parties </w:t>
      </w:r>
      <w:r w:rsidR="00EA6BE8" w:rsidRPr="00612344">
        <w:rPr>
          <w:rFonts w:eastAsia="Arial"/>
        </w:rPr>
        <w:t>only with the prior written cons</w:t>
      </w:r>
      <w:r w:rsidR="00EA6BE8" w:rsidRPr="00612344">
        <w:rPr>
          <w:rFonts w:eastAsia="Arial"/>
          <w:spacing w:val="-1"/>
        </w:rPr>
        <w:t>e</w:t>
      </w:r>
      <w:r w:rsidR="00EA6BE8" w:rsidRPr="00612344">
        <w:rPr>
          <w:rFonts w:eastAsia="Arial"/>
        </w:rPr>
        <w:t xml:space="preserve">nt of the </w:t>
      </w:r>
      <w:r w:rsidRPr="00612344">
        <w:rPr>
          <w:rFonts w:eastAsia="Arial"/>
        </w:rPr>
        <w:t>customer,</w:t>
      </w:r>
      <w:r w:rsidR="00185545" w:rsidRPr="00612344">
        <w:rPr>
          <w:rFonts w:eastAsia="Arial"/>
        </w:rPr>
        <w:t xml:space="preserve"> or in</w:t>
      </w:r>
      <w:r w:rsidRPr="00612344">
        <w:rPr>
          <w:rFonts w:eastAsia="Arial"/>
        </w:rPr>
        <w:t xml:space="preserve"> accordan</w:t>
      </w:r>
      <w:r w:rsidRPr="00612344">
        <w:rPr>
          <w:rFonts w:eastAsia="Arial"/>
          <w:spacing w:val="1"/>
        </w:rPr>
        <w:t>c</w:t>
      </w:r>
      <w:r w:rsidRPr="00612344">
        <w:rPr>
          <w:rFonts w:eastAsia="Arial"/>
        </w:rPr>
        <w:t xml:space="preserve">e with arrangements for the </w:t>
      </w:r>
      <w:r w:rsidR="00EA6BE8" w:rsidRPr="00612344">
        <w:rPr>
          <w:rFonts w:eastAsia="Arial"/>
        </w:rPr>
        <w:t>proper interchange</w:t>
      </w:r>
      <w:r w:rsidRPr="00612344">
        <w:rPr>
          <w:rFonts w:eastAsia="Arial"/>
        </w:rPr>
        <w:t xml:space="preserve"> of information between regulated</w:t>
      </w:r>
      <w:r w:rsidR="00A37992" w:rsidRPr="00612344">
        <w:rPr>
          <w:rFonts w:eastAsia="Arial"/>
        </w:rPr>
        <w:t xml:space="preserve"> </w:t>
      </w:r>
      <w:r w:rsidR="009D1913" w:rsidRPr="00612344">
        <w:rPr>
          <w:rFonts w:eastAsia="Arial"/>
        </w:rPr>
        <w:t>entity</w:t>
      </w:r>
      <w:r w:rsidR="00612344">
        <w:rPr>
          <w:rFonts w:eastAsia="Arial"/>
        </w:rPr>
        <w:t xml:space="preserve"> </w:t>
      </w:r>
      <w:r w:rsidR="00A37992" w:rsidRPr="00612344">
        <w:rPr>
          <w:rFonts w:eastAsia="Arial"/>
        </w:rPr>
        <w:t xml:space="preserve">and </w:t>
      </w:r>
      <w:r w:rsidRPr="00612344">
        <w:rPr>
          <w:rFonts w:eastAsia="Arial"/>
        </w:rPr>
        <w:t xml:space="preserve">Credit Information Bureau about credit risk, or when </w:t>
      </w:r>
      <w:r w:rsidR="00EA6BE8" w:rsidRPr="00612344">
        <w:rPr>
          <w:rFonts w:eastAsia="Arial"/>
        </w:rPr>
        <w:t>law requires disclosure</w:t>
      </w:r>
      <w:r w:rsidRPr="00612344">
        <w:rPr>
          <w:rFonts w:eastAsia="Arial"/>
        </w:rPr>
        <w:t>.</w:t>
      </w:r>
    </w:p>
    <w:p w14:paraId="5CD63B18" w14:textId="343ABDD6" w:rsidR="007206B0" w:rsidRPr="006B6A6F" w:rsidRDefault="007206B0" w:rsidP="00242CAC">
      <w:pPr>
        <w:spacing w:line="360" w:lineRule="auto"/>
      </w:pPr>
    </w:p>
    <w:p w14:paraId="55698226" w14:textId="77777777" w:rsidR="00342303" w:rsidRPr="00E21201" w:rsidRDefault="00342303" w:rsidP="00242CAC">
      <w:pPr>
        <w:spacing w:line="360" w:lineRule="auto"/>
        <w:rPr>
          <w:rFonts w:eastAsia="Arial"/>
          <w:b/>
        </w:rPr>
      </w:pPr>
      <w:r w:rsidRPr="00E21201">
        <w:rPr>
          <w:rFonts w:eastAsia="Arial"/>
          <w:b/>
        </w:rPr>
        <w:t>8. Fair</w:t>
      </w:r>
      <w:r w:rsidR="00185545" w:rsidRPr="00E21201">
        <w:rPr>
          <w:rFonts w:eastAsia="Arial"/>
          <w:b/>
        </w:rPr>
        <w:t xml:space="preserve"> and equitable </w:t>
      </w:r>
      <w:r w:rsidRPr="00E21201">
        <w:rPr>
          <w:rFonts w:eastAsia="Arial"/>
          <w:b/>
        </w:rPr>
        <w:t>treatment</w:t>
      </w:r>
    </w:p>
    <w:p w14:paraId="4BB2DC6C" w14:textId="77777777" w:rsidR="00342303" w:rsidRPr="00E21201" w:rsidRDefault="00342303" w:rsidP="00242CAC">
      <w:pPr>
        <w:spacing w:before="15" w:line="360" w:lineRule="auto"/>
        <w:jc w:val="both"/>
      </w:pPr>
    </w:p>
    <w:p w14:paraId="27BEF54D" w14:textId="39EA8A23" w:rsidR="00342303" w:rsidRPr="00E21201" w:rsidRDefault="00342303" w:rsidP="00612344">
      <w:pPr>
        <w:spacing w:line="360" w:lineRule="auto"/>
        <w:ind w:right="138"/>
        <w:jc w:val="both"/>
        <w:rPr>
          <w:rFonts w:eastAsia="Arial"/>
        </w:rPr>
      </w:pPr>
      <w:r w:rsidRPr="00E21201">
        <w:rPr>
          <w:rFonts w:eastAsia="Arial"/>
        </w:rPr>
        <w:t>All busine</w:t>
      </w:r>
      <w:r w:rsidRPr="00E21201">
        <w:rPr>
          <w:rFonts w:eastAsia="Arial"/>
          <w:spacing w:val="1"/>
        </w:rPr>
        <w:t>s</w:t>
      </w:r>
      <w:r w:rsidRPr="00E21201">
        <w:rPr>
          <w:rFonts w:eastAsia="Arial"/>
        </w:rPr>
        <w:t xml:space="preserve">s dealings on behalf of </w:t>
      </w:r>
      <w:r w:rsidR="00A37992" w:rsidRPr="00E21201">
        <w:rPr>
          <w:rFonts w:eastAsia="Arial"/>
        </w:rPr>
        <w:t>the regulated</w:t>
      </w:r>
      <w:r w:rsidRPr="00E21201">
        <w:rPr>
          <w:rFonts w:eastAsia="Arial"/>
        </w:rPr>
        <w:t xml:space="preserve"> entity with current and potential customers and suppliers and wi</w:t>
      </w:r>
      <w:r w:rsidRPr="00E21201">
        <w:rPr>
          <w:rFonts w:eastAsia="Arial"/>
          <w:spacing w:val="2"/>
        </w:rPr>
        <w:t>t</w:t>
      </w:r>
      <w:r w:rsidRPr="00E21201">
        <w:rPr>
          <w:rFonts w:eastAsia="Arial"/>
        </w:rPr>
        <w:t xml:space="preserve">h members </w:t>
      </w:r>
      <w:r w:rsidR="00A37992" w:rsidRPr="00E21201">
        <w:rPr>
          <w:rFonts w:eastAsia="Arial"/>
        </w:rPr>
        <w:t>of the</w:t>
      </w:r>
      <w:r w:rsidRPr="00E21201">
        <w:rPr>
          <w:rFonts w:eastAsia="Arial"/>
        </w:rPr>
        <w:t xml:space="preserve"> staff must be </w:t>
      </w:r>
      <w:r w:rsidRPr="00E21201">
        <w:rPr>
          <w:rFonts w:eastAsia="Arial"/>
          <w:spacing w:val="1"/>
        </w:rPr>
        <w:t>c</w:t>
      </w:r>
      <w:r w:rsidRPr="00E21201">
        <w:rPr>
          <w:rFonts w:eastAsia="Arial"/>
        </w:rPr>
        <w:t xml:space="preserve">onducted </w:t>
      </w:r>
      <w:r w:rsidRPr="00E21201">
        <w:rPr>
          <w:rFonts w:eastAsia="Arial"/>
          <w:spacing w:val="2"/>
        </w:rPr>
        <w:t>f</w:t>
      </w:r>
      <w:r w:rsidRPr="00E21201">
        <w:rPr>
          <w:rFonts w:eastAsia="Arial"/>
        </w:rPr>
        <w:t xml:space="preserve">airly and equitably, </w:t>
      </w:r>
      <w:r w:rsidR="00A37992" w:rsidRPr="00E21201">
        <w:rPr>
          <w:rFonts w:eastAsia="Arial"/>
        </w:rPr>
        <w:t>without granting</w:t>
      </w:r>
      <w:r w:rsidRPr="00E21201">
        <w:rPr>
          <w:rFonts w:eastAsia="Arial"/>
        </w:rPr>
        <w:t xml:space="preserve"> favored terms. </w:t>
      </w:r>
      <w:r w:rsidR="008B4FF9">
        <w:rPr>
          <w:rFonts w:eastAsia="Arial"/>
        </w:rPr>
        <w:t>A</w:t>
      </w:r>
      <w:r w:rsidR="00EE55A7">
        <w:rPr>
          <w:rFonts w:eastAsia="Arial"/>
        </w:rPr>
        <w:t xml:space="preserve"> d</w:t>
      </w:r>
      <w:r w:rsidRPr="00E21201">
        <w:rPr>
          <w:rFonts w:eastAsia="Arial"/>
        </w:rPr>
        <w:t>irector, officer and employee must not be influenced by friendship or association, either in meeting a customer’s</w:t>
      </w:r>
      <w:r w:rsidR="00185545" w:rsidRPr="00E21201">
        <w:rPr>
          <w:rFonts w:eastAsia="Arial"/>
        </w:rPr>
        <w:t xml:space="preserve"> </w:t>
      </w:r>
      <w:r w:rsidRPr="00E21201">
        <w:rPr>
          <w:rFonts w:eastAsia="Arial"/>
        </w:rPr>
        <w:t>or</w:t>
      </w:r>
      <w:r w:rsidR="00185545" w:rsidRPr="00E21201">
        <w:rPr>
          <w:rFonts w:eastAsia="Arial"/>
        </w:rPr>
        <w:t xml:space="preserve"> </w:t>
      </w:r>
      <w:r w:rsidRPr="00E21201">
        <w:rPr>
          <w:rFonts w:eastAsia="Arial"/>
        </w:rPr>
        <w:t>a</w:t>
      </w:r>
      <w:r w:rsidR="00185545" w:rsidRPr="00E21201">
        <w:rPr>
          <w:rFonts w:eastAsia="Arial"/>
        </w:rPr>
        <w:t xml:space="preserve"> </w:t>
      </w:r>
      <w:r w:rsidRPr="00E21201">
        <w:rPr>
          <w:rFonts w:eastAsia="Arial"/>
        </w:rPr>
        <w:t>supplier’s</w:t>
      </w:r>
      <w:r w:rsidR="009A140D" w:rsidRPr="00E21201">
        <w:rPr>
          <w:rFonts w:eastAsia="Arial"/>
        </w:rPr>
        <w:t xml:space="preserve"> requi</w:t>
      </w:r>
      <w:r w:rsidR="009A140D" w:rsidRPr="00E21201">
        <w:rPr>
          <w:rFonts w:eastAsia="Arial"/>
          <w:spacing w:val="2"/>
        </w:rPr>
        <w:t>r</w:t>
      </w:r>
      <w:r w:rsidR="009A140D" w:rsidRPr="00E21201">
        <w:rPr>
          <w:rFonts w:eastAsia="Arial"/>
        </w:rPr>
        <w:t xml:space="preserve">ements, or </w:t>
      </w:r>
      <w:r w:rsidRPr="00E21201">
        <w:rPr>
          <w:rFonts w:eastAsia="Arial"/>
        </w:rPr>
        <w:t>in</w:t>
      </w:r>
      <w:r w:rsidR="009A140D" w:rsidRPr="00E21201">
        <w:rPr>
          <w:rFonts w:eastAsia="Arial"/>
        </w:rPr>
        <w:t xml:space="preserve"> recommending what </w:t>
      </w:r>
      <w:r w:rsidRPr="00E21201">
        <w:rPr>
          <w:rFonts w:eastAsia="Arial"/>
        </w:rPr>
        <w:t xml:space="preserve">transactions </w:t>
      </w:r>
      <w:r w:rsidRPr="00E21201">
        <w:rPr>
          <w:rFonts w:eastAsia="Arial"/>
        </w:rPr>
        <w:lastRenderedPageBreak/>
        <w:t>or procedures need to be condu</w:t>
      </w:r>
      <w:r w:rsidRPr="00E21201">
        <w:rPr>
          <w:rFonts w:eastAsia="Arial"/>
          <w:spacing w:val="1"/>
        </w:rPr>
        <w:t>c</w:t>
      </w:r>
      <w:r w:rsidRPr="00E21201">
        <w:rPr>
          <w:rFonts w:eastAsia="Arial"/>
        </w:rPr>
        <w:t xml:space="preserve">ted. </w:t>
      </w:r>
      <w:r w:rsidR="009A140D" w:rsidRPr="00E21201">
        <w:rPr>
          <w:rFonts w:eastAsia="Arial"/>
        </w:rPr>
        <w:t xml:space="preserve">Such </w:t>
      </w:r>
      <w:r w:rsidR="00185545" w:rsidRPr="00E21201">
        <w:rPr>
          <w:rFonts w:eastAsia="Arial"/>
        </w:rPr>
        <w:t>decisions shall</w:t>
      </w:r>
      <w:r w:rsidR="00883C91" w:rsidRPr="00E21201">
        <w:rPr>
          <w:rFonts w:eastAsia="Arial"/>
        </w:rPr>
        <w:t xml:space="preserve"> </w:t>
      </w:r>
      <w:r w:rsidRPr="00E21201">
        <w:rPr>
          <w:rFonts w:eastAsia="Arial"/>
        </w:rPr>
        <w:t>be strictly made on an arms-length basis. Any related party transa</w:t>
      </w:r>
      <w:r w:rsidRPr="00E21201">
        <w:rPr>
          <w:rFonts w:eastAsia="Arial"/>
          <w:spacing w:val="1"/>
        </w:rPr>
        <w:t>c</w:t>
      </w:r>
      <w:r w:rsidRPr="00E21201">
        <w:rPr>
          <w:rFonts w:eastAsia="Arial"/>
        </w:rPr>
        <w:t xml:space="preserve">tions must be in full </w:t>
      </w:r>
      <w:r w:rsidRPr="00E21201">
        <w:rPr>
          <w:rFonts w:eastAsia="Arial"/>
          <w:spacing w:val="1"/>
        </w:rPr>
        <w:t>c</w:t>
      </w:r>
      <w:r w:rsidRPr="00E21201">
        <w:rPr>
          <w:rFonts w:eastAsia="Arial"/>
        </w:rPr>
        <w:t>omplian</w:t>
      </w:r>
      <w:r w:rsidRPr="00E21201">
        <w:rPr>
          <w:rFonts w:eastAsia="Arial"/>
          <w:spacing w:val="1"/>
        </w:rPr>
        <w:t>c</w:t>
      </w:r>
      <w:r w:rsidRPr="00E21201">
        <w:rPr>
          <w:rFonts w:eastAsia="Arial"/>
        </w:rPr>
        <w:t>e with applicable law, regulation and t</w:t>
      </w:r>
      <w:r w:rsidRPr="00E21201">
        <w:rPr>
          <w:rFonts w:eastAsia="Arial"/>
          <w:spacing w:val="-1"/>
        </w:rPr>
        <w:t>h</w:t>
      </w:r>
      <w:r w:rsidRPr="00E21201">
        <w:rPr>
          <w:rFonts w:eastAsia="Arial"/>
        </w:rPr>
        <w:t xml:space="preserve">is code and </w:t>
      </w:r>
      <w:r w:rsidRPr="00E21201">
        <w:rPr>
          <w:rFonts w:eastAsia="Arial"/>
          <w:spacing w:val="2"/>
        </w:rPr>
        <w:t>m</w:t>
      </w:r>
      <w:r w:rsidRPr="00E21201">
        <w:rPr>
          <w:rFonts w:eastAsia="Arial"/>
        </w:rPr>
        <w:t xml:space="preserve">ust be based on normal business </w:t>
      </w:r>
      <w:r w:rsidRPr="00E21201">
        <w:rPr>
          <w:rFonts w:eastAsia="Arial"/>
          <w:spacing w:val="1"/>
        </w:rPr>
        <w:t>c</w:t>
      </w:r>
      <w:r w:rsidRPr="00E21201">
        <w:rPr>
          <w:rFonts w:eastAsia="Arial"/>
        </w:rPr>
        <w:t xml:space="preserve">riteria and fully documented. </w:t>
      </w:r>
      <w:r w:rsidR="009A140D" w:rsidRPr="00E21201">
        <w:rPr>
          <w:rFonts w:eastAsia="Arial"/>
        </w:rPr>
        <w:t>All transactions</w:t>
      </w:r>
      <w:r w:rsidRPr="00E21201">
        <w:rPr>
          <w:rFonts w:eastAsia="Arial"/>
        </w:rPr>
        <w:t xml:space="preserve"> with in</w:t>
      </w:r>
      <w:r w:rsidRPr="00E21201">
        <w:rPr>
          <w:rFonts w:eastAsia="Arial"/>
          <w:spacing w:val="1"/>
        </w:rPr>
        <w:t>s</w:t>
      </w:r>
      <w:r w:rsidRPr="00E21201">
        <w:rPr>
          <w:rFonts w:eastAsia="Arial"/>
          <w:spacing w:val="-1"/>
        </w:rPr>
        <w:t>i</w:t>
      </w:r>
      <w:r w:rsidRPr="00E21201">
        <w:rPr>
          <w:rFonts w:eastAsia="Arial"/>
        </w:rPr>
        <w:t>ders or related parties</w:t>
      </w:r>
      <w:r w:rsidR="00185545" w:rsidRPr="00E21201">
        <w:rPr>
          <w:rFonts w:eastAsia="Arial"/>
        </w:rPr>
        <w:t xml:space="preserve"> </w:t>
      </w:r>
      <w:r w:rsidRPr="00E21201">
        <w:rPr>
          <w:rFonts w:eastAsia="Arial"/>
        </w:rPr>
        <w:t>must</w:t>
      </w:r>
      <w:r w:rsidR="00185545" w:rsidRPr="00E21201">
        <w:rPr>
          <w:rFonts w:eastAsia="Arial"/>
        </w:rPr>
        <w:t xml:space="preserve"> not be </w:t>
      </w:r>
      <w:r w:rsidRPr="00E21201">
        <w:rPr>
          <w:rFonts w:eastAsia="Arial"/>
        </w:rPr>
        <w:t>on</w:t>
      </w:r>
      <w:r w:rsidR="009A140D" w:rsidRPr="00E21201">
        <w:rPr>
          <w:rFonts w:eastAsia="Arial"/>
        </w:rPr>
        <w:t xml:space="preserve"> preferential terms</w:t>
      </w:r>
      <w:r w:rsidRPr="00E21201">
        <w:rPr>
          <w:rFonts w:eastAsia="Arial"/>
        </w:rPr>
        <w:t>.</w:t>
      </w:r>
    </w:p>
    <w:p w14:paraId="63D54B2F" w14:textId="77777777" w:rsidR="00342303" w:rsidRPr="00E21201" w:rsidRDefault="00342303" w:rsidP="00242CAC">
      <w:pPr>
        <w:spacing w:before="17" w:line="360" w:lineRule="auto"/>
        <w:jc w:val="both"/>
      </w:pPr>
    </w:p>
    <w:p w14:paraId="38ECCD95" w14:textId="57103610" w:rsidR="00342303" w:rsidRPr="00E21201" w:rsidRDefault="00342303" w:rsidP="0045123E">
      <w:pPr>
        <w:spacing w:line="360" w:lineRule="auto"/>
        <w:rPr>
          <w:b/>
        </w:rPr>
      </w:pPr>
      <w:r w:rsidRPr="00E21201">
        <w:rPr>
          <w:b/>
        </w:rPr>
        <w:t>9. Addressi</w:t>
      </w:r>
      <w:r w:rsidRPr="00E21201">
        <w:rPr>
          <w:b/>
          <w:spacing w:val="1"/>
        </w:rPr>
        <w:t>n</w:t>
      </w:r>
      <w:r w:rsidRPr="00E21201">
        <w:rPr>
          <w:b/>
        </w:rPr>
        <w:t>g suspec</w:t>
      </w:r>
      <w:r w:rsidRPr="00E21201">
        <w:rPr>
          <w:b/>
          <w:spacing w:val="2"/>
        </w:rPr>
        <w:t>t</w:t>
      </w:r>
      <w:r w:rsidRPr="00E21201">
        <w:rPr>
          <w:b/>
        </w:rPr>
        <w:t>ed</w:t>
      </w:r>
      <w:r w:rsidR="008D1A1E" w:rsidRPr="00E21201">
        <w:rPr>
          <w:b/>
        </w:rPr>
        <w:t xml:space="preserve"> </w:t>
      </w:r>
      <w:r w:rsidRPr="00E21201">
        <w:rPr>
          <w:b/>
        </w:rPr>
        <w:t>or</w:t>
      </w:r>
      <w:r w:rsidR="008D1A1E" w:rsidRPr="00E21201">
        <w:rPr>
          <w:b/>
        </w:rPr>
        <w:t xml:space="preserve"> </w:t>
      </w:r>
      <w:r w:rsidRPr="00E21201">
        <w:rPr>
          <w:b/>
        </w:rPr>
        <w:t>actual</w:t>
      </w:r>
      <w:r w:rsidR="008D1A1E" w:rsidRPr="00E21201">
        <w:rPr>
          <w:b/>
        </w:rPr>
        <w:t xml:space="preserve"> </w:t>
      </w:r>
      <w:r w:rsidRPr="00E21201">
        <w:rPr>
          <w:b/>
        </w:rPr>
        <w:t>illegal</w:t>
      </w:r>
      <w:r w:rsidR="008D1A1E" w:rsidRPr="00E21201">
        <w:rPr>
          <w:b/>
        </w:rPr>
        <w:t xml:space="preserve"> </w:t>
      </w:r>
      <w:r w:rsidRPr="00E21201">
        <w:rPr>
          <w:b/>
        </w:rPr>
        <w:t>or</w:t>
      </w:r>
      <w:r w:rsidR="009A140D" w:rsidRPr="00E21201">
        <w:rPr>
          <w:b/>
        </w:rPr>
        <w:t xml:space="preserve"> unethical behavior</w:t>
      </w:r>
    </w:p>
    <w:p w14:paraId="6F978E50" w14:textId="77777777" w:rsidR="00342303" w:rsidRPr="00E21201" w:rsidRDefault="00342303" w:rsidP="00242CAC">
      <w:pPr>
        <w:spacing w:line="360" w:lineRule="auto"/>
        <w:jc w:val="both"/>
      </w:pPr>
    </w:p>
    <w:p w14:paraId="243B9451" w14:textId="448AAEBF" w:rsidR="00775CEC" w:rsidRPr="00E21201" w:rsidRDefault="00EE55A7" w:rsidP="00EB3BF2">
      <w:pPr>
        <w:pStyle w:val="ListParagraph"/>
        <w:numPr>
          <w:ilvl w:val="0"/>
          <w:numId w:val="11"/>
        </w:numPr>
        <w:tabs>
          <w:tab w:val="left" w:pos="720"/>
        </w:tabs>
        <w:spacing w:line="360" w:lineRule="auto"/>
        <w:ind w:left="720" w:right="137" w:hanging="360"/>
        <w:jc w:val="both"/>
        <w:rPr>
          <w:rFonts w:eastAsia="Arial"/>
        </w:rPr>
      </w:pPr>
      <w:r>
        <w:rPr>
          <w:rFonts w:eastAsia="Arial"/>
        </w:rPr>
        <w:t>B</w:t>
      </w:r>
      <w:r w:rsidR="008D1A1E" w:rsidRPr="00E21201">
        <w:rPr>
          <w:rFonts w:eastAsia="Arial"/>
        </w:rPr>
        <w:t>oard of</w:t>
      </w:r>
      <w:r w:rsidR="00BE4A41" w:rsidRPr="00E21201">
        <w:rPr>
          <w:rFonts w:eastAsia="Arial"/>
        </w:rPr>
        <w:t xml:space="preserve"> </w:t>
      </w:r>
      <w:r w:rsidR="00342303" w:rsidRPr="00E21201">
        <w:rPr>
          <w:rFonts w:eastAsia="Arial"/>
        </w:rPr>
        <w:t>directors</w:t>
      </w:r>
      <w:r w:rsidR="008D1A1E" w:rsidRPr="00E21201">
        <w:rPr>
          <w:rFonts w:eastAsia="Arial"/>
        </w:rPr>
        <w:t xml:space="preserve"> </w:t>
      </w:r>
      <w:r w:rsidR="00342303" w:rsidRPr="00E21201">
        <w:rPr>
          <w:rFonts w:eastAsia="Arial"/>
        </w:rPr>
        <w:t>of</w:t>
      </w:r>
      <w:r w:rsidR="008D1A1E" w:rsidRPr="00E21201">
        <w:rPr>
          <w:rFonts w:eastAsia="Arial"/>
        </w:rPr>
        <w:t xml:space="preserve"> regulated </w:t>
      </w:r>
      <w:r w:rsidR="009D1913">
        <w:rPr>
          <w:rFonts w:eastAsia="Arial"/>
        </w:rPr>
        <w:t>entity</w:t>
      </w:r>
      <w:r w:rsidR="00612344">
        <w:rPr>
          <w:rFonts w:eastAsia="Arial"/>
        </w:rPr>
        <w:t xml:space="preserve"> </w:t>
      </w:r>
      <w:r w:rsidR="00883C91" w:rsidRPr="00E21201">
        <w:rPr>
          <w:rFonts w:eastAsia="Arial"/>
        </w:rPr>
        <w:t xml:space="preserve">shall </w:t>
      </w:r>
      <w:r w:rsidR="008D1A1E" w:rsidRPr="00E21201">
        <w:rPr>
          <w:rFonts w:eastAsia="Arial"/>
        </w:rPr>
        <w:t>promote ethical</w:t>
      </w:r>
      <w:r w:rsidR="00342303" w:rsidRPr="00E21201">
        <w:rPr>
          <w:rFonts w:eastAsia="Arial"/>
        </w:rPr>
        <w:t xml:space="preserve"> </w:t>
      </w:r>
      <w:r w:rsidR="00BE4A41" w:rsidRPr="00E21201">
        <w:rPr>
          <w:rFonts w:eastAsia="Arial"/>
        </w:rPr>
        <w:t>behavior</w:t>
      </w:r>
      <w:r w:rsidR="00342303" w:rsidRPr="00E21201">
        <w:rPr>
          <w:rFonts w:eastAsia="Arial"/>
        </w:rPr>
        <w:t xml:space="preserve"> by: </w:t>
      </w:r>
    </w:p>
    <w:p w14:paraId="1CB5A7A4" w14:textId="6C561FDE" w:rsidR="00775CEC" w:rsidRDefault="00342303" w:rsidP="00EB3BF2">
      <w:pPr>
        <w:pStyle w:val="ListParagraph"/>
        <w:numPr>
          <w:ilvl w:val="0"/>
          <w:numId w:val="18"/>
        </w:numPr>
        <w:tabs>
          <w:tab w:val="left" w:pos="720"/>
        </w:tabs>
        <w:spacing w:line="360" w:lineRule="auto"/>
        <w:ind w:right="137"/>
        <w:jc w:val="both"/>
        <w:rPr>
          <w:rFonts w:eastAsia="Arial"/>
        </w:rPr>
      </w:pPr>
      <w:r w:rsidRPr="00E21201">
        <w:rPr>
          <w:rFonts w:eastAsia="Arial"/>
        </w:rPr>
        <w:t xml:space="preserve">encouraging company </w:t>
      </w:r>
      <w:r w:rsidR="00BA36C2" w:rsidRPr="00E21201">
        <w:rPr>
          <w:rFonts w:eastAsia="Arial"/>
        </w:rPr>
        <w:t>employees to</w:t>
      </w:r>
      <w:r w:rsidRPr="00E21201">
        <w:rPr>
          <w:rFonts w:eastAsia="Arial"/>
        </w:rPr>
        <w:t xml:space="preserve"> talk to supervisors when in doubt about the </w:t>
      </w:r>
      <w:r w:rsidR="00BA36C2" w:rsidRPr="00E21201">
        <w:rPr>
          <w:rFonts w:eastAsia="Arial"/>
        </w:rPr>
        <w:t>best course</w:t>
      </w:r>
      <w:r w:rsidRPr="00E21201">
        <w:rPr>
          <w:rFonts w:eastAsia="Arial"/>
        </w:rPr>
        <w:t xml:space="preserve"> of action in a situation that presents an ethical issue; and</w:t>
      </w:r>
    </w:p>
    <w:p w14:paraId="7FED0B9A" w14:textId="1DEC828E" w:rsidR="00342303" w:rsidRPr="00612344" w:rsidRDefault="00342303" w:rsidP="00EB3BF2">
      <w:pPr>
        <w:pStyle w:val="ListParagraph"/>
        <w:numPr>
          <w:ilvl w:val="0"/>
          <w:numId w:val="18"/>
        </w:numPr>
        <w:tabs>
          <w:tab w:val="left" w:pos="720"/>
        </w:tabs>
        <w:spacing w:line="360" w:lineRule="auto"/>
        <w:ind w:right="137"/>
        <w:jc w:val="both"/>
        <w:rPr>
          <w:rFonts w:eastAsia="Arial"/>
        </w:rPr>
      </w:pPr>
      <w:r w:rsidRPr="00612344">
        <w:rPr>
          <w:rFonts w:eastAsia="Arial"/>
        </w:rPr>
        <w:t>encourag</w:t>
      </w:r>
      <w:r w:rsidRPr="00612344">
        <w:rPr>
          <w:rFonts w:eastAsia="Arial"/>
          <w:spacing w:val="2"/>
        </w:rPr>
        <w:t>i</w:t>
      </w:r>
      <w:r w:rsidRPr="00612344">
        <w:rPr>
          <w:rFonts w:eastAsia="Arial"/>
        </w:rPr>
        <w:t xml:space="preserve">ng </w:t>
      </w:r>
      <w:r w:rsidR="00EE55A7" w:rsidRPr="00612344">
        <w:rPr>
          <w:rFonts w:eastAsia="Arial"/>
        </w:rPr>
        <w:t xml:space="preserve">board of </w:t>
      </w:r>
      <w:r w:rsidRPr="00612344">
        <w:rPr>
          <w:rFonts w:eastAsia="Arial"/>
        </w:rPr>
        <w:t>directors and employees to report violations of laws, rule</w:t>
      </w:r>
      <w:r w:rsidRPr="00612344">
        <w:rPr>
          <w:rFonts w:eastAsia="Arial"/>
          <w:spacing w:val="1"/>
        </w:rPr>
        <w:t>s</w:t>
      </w:r>
      <w:r w:rsidRPr="00612344">
        <w:rPr>
          <w:rFonts w:eastAsia="Arial"/>
        </w:rPr>
        <w:t>,</w:t>
      </w:r>
      <w:r w:rsidR="008D1A1E" w:rsidRPr="00612344">
        <w:rPr>
          <w:rFonts w:eastAsia="Arial"/>
        </w:rPr>
        <w:t xml:space="preserve"> </w:t>
      </w:r>
      <w:r w:rsidRPr="00612344">
        <w:rPr>
          <w:rFonts w:eastAsia="Arial"/>
        </w:rPr>
        <w:t>regulations</w:t>
      </w:r>
      <w:r w:rsidR="00BA36C2" w:rsidRPr="00612344">
        <w:rPr>
          <w:rFonts w:eastAsia="Arial"/>
        </w:rPr>
        <w:t xml:space="preserve"> or the</w:t>
      </w:r>
      <w:r w:rsidRPr="00612344">
        <w:rPr>
          <w:rFonts w:eastAsia="Arial"/>
        </w:rPr>
        <w:t xml:space="preserve"> company </w:t>
      </w:r>
      <w:r w:rsidRPr="00612344">
        <w:rPr>
          <w:rFonts w:eastAsia="Arial"/>
          <w:spacing w:val="1"/>
        </w:rPr>
        <w:t>c</w:t>
      </w:r>
      <w:r w:rsidRPr="00612344">
        <w:rPr>
          <w:rFonts w:eastAsia="Arial"/>
        </w:rPr>
        <w:t>ode of eth</w:t>
      </w:r>
      <w:r w:rsidRPr="00612344">
        <w:rPr>
          <w:rFonts w:eastAsia="Arial"/>
          <w:spacing w:val="1"/>
        </w:rPr>
        <w:t>i</w:t>
      </w:r>
      <w:r w:rsidRPr="00612344">
        <w:rPr>
          <w:rFonts w:eastAsia="Arial"/>
        </w:rPr>
        <w:t xml:space="preserve">cs to the </w:t>
      </w:r>
      <w:r w:rsidRPr="00612344">
        <w:rPr>
          <w:rFonts w:eastAsia="Arial"/>
          <w:spacing w:val="1"/>
        </w:rPr>
        <w:t>c</w:t>
      </w:r>
      <w:r w:rsidRPr="00612344">
        <w:rPr>
          <w:rFonts w:eastAsia="Arial"/>
        </w:rPr>
        <w:t xml:space="preserve">hairman </w:t>
      </w:r>
      <w:r w:rsidR="00BA36C2" w:rsidRPr="00612344">
        <w:rPr>
          <w:rFonts w:eastAsia="Arial"/>
        </w:rPr>
        <w:t>of the</w:t>
      </w:r>
      <w:r w:rsidRPr="00612344">
        <w:rPr>
          <w:rFonts w:eastAsia="Arial"/>
        </w:rPr>
        <w:t xml:space="preserve"> </w:t>
      </w:r>
      <w:r w:rsidR="00C72C83" w:rsidRPr="00612344">
        <w:rPr>
          <w:rFonts w:eastAsia="Arial"/>
        </w:rPr>
        <w:t xml:space="preserve">Audit </w:t>
      </w:r>
      <w:r w:rsidRPr="00612344">
        <w:rPr>
          <w:rFonts w:eastAsia="Arial"/>
        </w:rPr>
        <w:t>Committee.</w:t>
      </w:r>
    </w:p>
    <w:p w14:paraId="43E308A8" w14:textId="77777777" w:rsidR="00342303" w:rsidRPr="00E21201" w:rsidRDefault="00342303" w:rsidP="00242CAC">
      <w:pPr>
        <w:pStyle w:val="ListParagraph"/>
        <w:tabs>
          <w:tab w:val="left" w:pos="720"/>
        </w:tabs>
        <w:spacing w:line="360" w:lineRule="auto"/>
        <w:ind w:right="137" w:hanging="360"/>
        <w:jc w:val="both"/>
        <w:rPr>
          <w:rFonts w:eastAsia="Arial"/>
        </w:rPr>
      </w:pPr>
    </w:p>
    <w:p w14:paraId="77CFFCA7" w14:textId="1AC894FF" w:rsidR="00342303" w:rsidRPr="00612344" w:rsidRDefault="00342303" w:rsidP="00EB3BF2">
      <w:pPr>
        <w:pStyle w:val="ListParagraph"/>
        <w:numPr>
          <w:ilvl w:val="0"/>
          <w:numId w:val="11"/>
        </w:numPr>
        <w:tabs>
          <w:tab w:val="left" w:pos="720"/>
          <w:tab w:val="left" w:pos="1080"/>
        </w:tabs>
        <w:spacing w:line="360" w:lineRule="auto"/>
        <w:ind w:left="720" w:right="137" w:hanging="300"/>
        <w:jc w:val="both"/>
        <w:rPr>
          <w:rFonts w:eastAsia="Arial"/>
        </w:rPr>
      </w:pPr>
      <w:r w:rsidRPr="00612344">
        <w:rPr>
          <w:rFonts w:eastAsia="Arial"/>
        </w:rPr>
        <w:t>The</w:t>
      </w:r>
      <w:r w:rsidR="008D1A1E" w:rsidRPr="00612344">
        <w:rPr>
          <w:rFonts w:eastAsia="Arial"/>
        </w:rPr>
        <w:t xml:space="preserve"> </w:t>
      </w:r>
      <w:r w:rsidR="003A7E9B" w:rsidRPr="00612344">
        <w:rPr>
          <w:rFonts w:eastAsia="Arial"/>
        </w:rPr>
        <w:t>Chairperson</w:t>
      </w:r>
      <w:r w:rsidR="008D1A1E" w:rsidRPr="00612344">
        <w:rPr>
          <w:rFonts w:eastAsia="Arial"/>
        </w:rPr>
        <w:t xml:space="preserve"> of the </w:t>
      </w:r>
      <w:r w:rsidRPr="00612344">
        <w:rPr>
          <w:rFonts w:eastAsia="Arial"/>
          <w:spacing w:val="26"/>
        </w:rPr>
        <w:t>board</w:t>
      </w:r>
      <w:r w:rsidR="008D1A1E" w:rsidRPr="00612344">
        <w:rPr>
          <w:rFonts w:eastAsia="Arial"/>
          <w:spacing w:val="26"/>
        </w:rPr>
        <w:t xml:space="preserve"> </w:t>
      </w:r>
      <w:r w:rsidR="00203F50" w:rsidRPr="00612344">
        <w:rPr>
          <w:rFonts w:eastAsia="Arial"/>
        </w:rPr>
        <w:t>must keep</w:t>
      </w:r>
      <w:r w:rsidR="008D1A1E" w:rsidRPr="00612344">
        <w:rPr>
          <w:rFonts w:eastAsia="Arial"/>
        </w:rPr>
        <w:t xml:space="preserve"> </w:t>
      </w:r>
      <w:r w:rsidRPr="00612344">
        <w:rPr>
          <w:rFonts w:eastAsia="Arial"/>
        </w:rPr>
        <w:t>confidential</w:t>
      </w:r>
      <w:r w:rsidR="00203F50" w:rsidRPr="00612344">
        <w:rPr>
          <w:rFonts w:eastAsia="Arial"/>
        </w:rPr>
        <w:t xml:space="preserve"> the source</w:t>
      </w:r>
      <w:r w:rsidR="00BA36C2" w:rsidRPr="00612344">
        <w:rPr>
          <w:rFonts w:eastAsia="Arial"/>
        </w:rPr>
        <w:t xml:space="preserve"> of information </w:t>
      </w:r>
      <w:r w:rsidRPr="00612344">
        <w:rPr>
          <w:rFonts w:eastAsia="Arial"/>
        </w:rPr>
        <w:t>communicated</w:t>
      </w:r>
      <w:r w:rsidR="00203F50" w:rsidRPr="00612344">
        <w:rPr>
          <w:rFonts w:eastAsia="Arial"/>
        </w:rPr>
        <w:t xml:space="preserve"> </w:t>
      </w:r>
      <w:r w:rsidR="00203F50" w:rsidRPr="00612344">
        <w:rPr>
          <w:rFonts w:eastAsia="Arial"/>
          <w:spacing w:val="2"/>
        </w:rPr>
        <w:t>t</w:t>
      </w:r>
      <w:r w:rsidR="00203F50" w:rsidRPr="00612344">
        <w:rPr>
          <w:rFonts w:eastAsia="Arial"/>
        </w:rPr>
        <w:t>o him or her</w:t>
      </w:r>
      <w:r w:rsidRPr="00612344">
        <w:rPr>
          <w:rFonts w:eastAsia="Arial"/>
        </w:rPr>
        <w:t xml:space="preserve"> con</w:t>
      </w:r>
      <w:r w:rsidRPr="00612344">
        <w:rPr>
          <w:rFonts w:eastAsia="Arial"/>
          <w:spacing w:val="1"/>
        </w:rPr>
        <w:t>c</w:t>
      </w:r>
      <w:r w:rsidRPr="00612344">
        <w:rPr>
          <w:rFonts w:eastAsia="Arial"/>
        </w:rPr>
        <w:t xml:space="preserve">erning </w:t>
      </w:r>
      <w:r w:rsidRPr="00612344">
        <w:rPr>
          <w:rFonts w:eastAsia="Arial"/>
          <w:spacing w:val="1"/>
        </w:rPr>
        <w:t>v</w:t>
      </w:r>
      <w:r w:rsidRPr="00612344">
        <w:rPr>
          <w:rFonts w:eastAsia="Arial"/>
          <w:spacing w:val="-1"/>
        </w:rPr>
        <w:t>i</w:t>
      </w:r>
      <w:r w:rsidRPr="00612344">
        <w:rPr>
          <w:rFonts w:eastAsia="Arial"/>
        </w:rPr>
        <w:t>olation of laws, regulations</w:t>
      </w:r>
      <w:r w:rsidR="00203F50" w:rsidRPr="00612344">
        <w:rPr>
          <w:rFonts w:eastAsia="Arial"/>
        </w:rPr>
        <w:t xml:space="preserve"> </w:t>
      </w:r>
      <w:r w:rsidRPr="00612344">
        <w:rPr>
          <w:rFonts w:eastAsia="Arial"/>
        </w:rPr>
        <w:t>or</w:t>
      </w:r>
      <w:r w:rsidR="00203F50" w:rsidRPr="00612344">
        <w:rPr>
          <w:rFonts w:eastAsia="Arial"/>
        </w:rPr>
        <w:t xml:space="preserve"> </w:t>
      </w:r>
      <w:r w:rsidRPr="00612344">
        <w:rPr>
          <w:rFonts w:eastAsia="Arial"/>
        </w:rPr>
        <w:t>a code of ethics.</w:t>
      </w:r>
    </w:p>
    <w:p w14:paraId="011C9AE4" w14:textId="77777777" w:rsidR="00342303" w:rsidRPr="00E97817" w:rsidRDefault="00342303" w:rsidP="00242CAC">
      <w:pPr>
        <w:tabs>
          <w:tab w:val="left" w:pos="720"/>
        </w:tabs>
        <w:spacing w:line="360" w:lineRule="auto"/>
        <w:ind w:left="720" w:hanging="360"/>
        <w:jc w:val="both"/>
      </w:pPr>
    </w:p>
    <w:p w14:paraId="416ED8FF" w14:textId="349E2A2B" w:rsidR="00342303" w:rsidRPr="00E97817" w:rsidRDefault="00342303" w:rsidP="00242CAC">
      <w:pPr>
        <w:tabs>
          <w:tab w:val="left" w:pos="720"/>
          <w:tab w:val="left" w:pos="900"/>
        </w:tabs>
        <w:spacing w:line="360" w:lineRule="auto"/>
        <w:ind w:left="720" w:right="139" w:hanging="360"/>
        <w:jc w:val="both"/>
        <w:rPr>
          <w:rFonts w:eastAsia="Arial"/>
        </w:rPr>
      </w:pPr>
      <w:r w:rsidRPr="00E97817">
        <w:rPr>
          <w:rFonts w:eastAsia="Arial"/>
        </w:rPr>
        <w:t>iii.</w:t>
      </w:r>
      <w:r w:rsidRPr="00E97817">
        <w:rPr>
          <w:rFonts w:eastAsia="Arial"/>
        </w:rPr>
        <w:tab/>
      </w:r>
      <w:r w:rsidR="00E07CBC" w:rsidRPr="00790A88">
        <w:rPr>
          <w:rFonts w:eastAsia="Arial"/>
        </w:rPr>
        <w:t xml:space="preserve">A </w:t>
      </w:r>
      <w:r w:rsidRPr="00860797">
        <w:rPr>
          <w:rFonts w:eastAsia="Arial"/>
          <w:spacing w:val="1"/>
        </w:rPr>
        <w:t>d</w:t>
      </w:r>
      <w:r w:rsidRPr="007E4F2F">
        <w:rPr>
          <w:rFonts w:eastAsia="Arial"/>
          <w:spacing w:val="-1"/>
        </w:rPr>
        <w:t>i</w:t>
      </w:r>
      <w:r w:rsidRPr="007E4F2F">
        <w:rPr>
          <w:rFonts w:eastAsia="Arial"/>
        </w:rPr>
        <w:t>rector</w:t>
      </w:r>
      <w:r w:rsidR="00203F50" w:rsidRPr="007E4F2F">
        <w:rPr>
          <w:rFonts w:eastAsia="Arial"/>
        </w:rPr>
        <w:t xml:space="preserve"> </w:t>
      </w:r>
      <w:r w:rsidRPr="007E4F2F">
        <w:rPr>
          <w:rFonts w:eastAsia="Arial"/>
        </w:rPr>
        <w:t>or</w:t>
      </w:r>
      <w:r w:rsidR="00203F50" w:rsidRPr="007E4F2F">
        <w:rPr>
          <w:rFonts w:eastAsia="Arial"/>
        </w:rPr>
        <w:t xml:space="preserve"> </w:t>
      </w:r>
      <w:r w:rsidR="00EE55A7" w:rsidRPr="007E4F2F">
        <w:rPr>
          <w:rFonts w:eastAsia="Arial"/>
        </w:rPr>
        <w:t xml:space="preserve">an </w:t>
      </w:r>
      <w:r w:rsidRPr="007E4F2F">
        <w:rPr>
          <w:rFonts w:eastAsia="Arial"/>
        </w:rPr>
        <w:t>emplo</w:t>
      </w:r>
      <w:r w:rsidRPr="007E4F2F">
        <w:rPr>
          <w:rFonts w:eastAsia="Arial"/>
          <w:spacing w:val="1"/>
        </w:rPr>
        <w:t>y</w:t>
      </w:r>
      <w:r w:rsidRPr="007E4F2F">
        <w:rPr>
          <w:rFonts w:eastAsia="Arial"/>
        </w:rPr>
        <w:t>ee</w:t>
      </w:r>
      <w:r w:rsidR="00203F50" w:rsidRPr="007E4F2F">
        <w:rPr>
          <w:rFonts w:eastAsia="Arial"/>
        </w:rPr>
        <w:t xml:space="preserve"> </w:t>
      </w:r>
      <w:r w:rsidR="008976A7" w:rsidRPr="007E4F2F">
        <w:rPr>
          <w:rFonts w:eastAsia="Arial"/>
        </w:rPr>
        <w:t xml:space="preserve">shall </w:t>
      </w:r>
      <w:r w:rsidR="00CC436B" w:rsidRPr="007E4F2F">
        <w:rPr>
          <w:rFonts w:eastAsia="Arial"/>
        </w:rPr>
        <w:t xml:space="preserve">not </w:t>
      </w:r>
      <w:r w:rsidR="00203F50" w:rsidRPr="00E97817">
        <w:rPr>
          <w:rFonts w:eastAsia="Arial"/>
        </w:rPr>
        <w:t xml:space="preserve">be subject </w:t>
      </w:r>
      <w:r w:rsidRPr="00790A88">
        <w:rPr>
          <w:rFonts w:eastAsia="Arial"/>
        </w:rPr>
        <w:t>to</w:t>
      </w:r>
      <w:r w:rsidR="00373451" w:rsidRPr="00790A88">
        <w:rPr>
          <w:rFonts w:eastAsia="Arial"/>
        </w:rPr>
        <w:t xml:space="preserve"> retaliation</w:t>
      </w:r>
      <w:r w:rsidR="00203F50" w:rsidRPr="00860797">
        <w:rPr>
          <w:rFonts w:eastAsia="Arial"/>
        </w:rPr>
        <w:t xml:space="preserve"> </w:t>
      </w:r>
      <w:r w:rsidR="00CC436B" w:rsidRPr="007E4F2F">
        <w:rPr>
          <w:rFonts w:eastAsia="Arial"/>
        </w:rPr>
        <w:t>f</w:t>
      </w:r>
      <w:r w:rsidRPr="00E97817">
        <w:rPr>
          <w:rFonts w:eastAsia="Arial"/>
        </w:rPr>
        <w:t>or</w:t>
      </w:r>
      <w:r w:rsidR="00203F50" w:rsidRPr="00790A88">
        <w:rPr>
          <w:rFonts w:eastAsia="Arial"/>
        </w:rPr>
        <w:t xml:space="preserve"> </w:t>
      </w:r>
      <w:r w:rsidRPr="00790A88">
        <w:rPr>
          <w:rFonts w:eastAsia="Arial"/>
        </w:rPr>
        <w:t>report</w:t>
      </w:r>
      <w:r w:rsidR="00CC436B" w:rsidRPr="007E4F2F">
        <w:rPr>
          <w:rFonts w:eastAsia="Arial"/>
        </w:rPr>
        <w:t>ing</w:t>
      </w:r>
      <w:r w:rsidR="00203F50" w:rsidRPr="00790A88">
        <w:rPr>
          <w:rFonts w:eastAsia="Arial"/>
        </w:rPr>
        <w:t xml:space="preserve"> made in </w:t>
      </w:r>
      <w:r w:rsidRPr="00790A88">
        <w:rPr>
          <w:rFonts w:eastAsia="Arial"/>
          <w:spacing w:val="1"/>
        </w:rPr>
        <w:t>g</w:t>
      </w:r>
      <w:r w:rsidRPr="00860797">
        <w:rPr>
          <w:rFonts w:eastAsia="Arial"/>
        </w:rPr>
        <w:t>ood faith</w:t>
      </w:r>
      <w:r w:rsidR="00203F50" w:rsidRPr="007E4F2F">
        <w:rPr>
          <w:rFonts w:eastAsia="Arial"/>
        </w:rPr>
        <w:t xml:space="preserve"> </w:t>
      </w:r>
      <w:r w:rsidRPr="007E4F2F">
        <w:rPr>
          <w:rFonts w:eastAsia="Arial"/>
        </w:rPr>
        <w:t>of</w:t>
      </w:r>
      <w:r w:rsidR="00203F50" w:rsidRPr="007E4F2F">
        <w:rPr>
          <w:rFonts w:eastAsia="Arial"/>
        </w:rPr>
        <w:t xml:space="preserve"> </w:t>
      </w:r>
      <w:r w:rsidRPr="007E4F2F">
        <w:rPr>
          <w:rFonts w:eastAsia="Arial"/>
        </w:rPr>
        <w:t>violations</w:t>
      </w:r>
      <w:r w:rsidR="00203F50" w:rsidRPr="007E4F2F">
        <w:rPr>
          <w:rFonts w:eastAsia="Arial"/>
        </w:rPr>
        <w:t xml:space="preserve"> of laws</w:t>
      </w:r>
      <w:r w:rsidRPr="007E4F2F">
        <w:rPr>
          <w:rFonts w:eastAsia="Arial"/>
        </w:rPr>
        <w:t>,</w:t>
      </w:r>
      <w:r w:rsidR="00203F50" w:rsidRPr="007E4F2F">
        <w:rPr>
          <w:rFonts w:eastAsia="Arial"/>
        </w:rPr>
        <w:t xml:space="preserve"> </w:t>
      </w:r>
      <w:r w:rsidRPr="007E4F2F">
        <w:rPr>
          <w:rFonts w:eastAsia="Arial"/>
        </w:rPr>
        <w:t>rules, regulation or a code of ethics.</w:t>
      </w:r>
    </w:p>
    <w:p w14:paraId="54878302" w14:textId="77777777" w:rsidR="00342303" w:rsidRPr="00790A88" w:rsidRDefault="00342303" w:rsidP="00242CAC">
      <w:pPr>
        <w:tabs>
          <w:tab w:val="left" w:pos="720"/>
        </w:tabs>
        <w:spacing w:line="360" w:lineRule="auto"/>
        <w:ind w:left="720" w:hanging="360"/>
        <w:jc w:val="both"/>
      </w:pPr>
    </w:p>
    <w:p w14:paraId="6DB9B6E5" w14:textId="32C48093" w:rsidR="00342303" w:rsidRPr="00E21201" w:rsidRDefault="00342303" w:rsidP="00242CAC">
      <w:pPr>
        <w:tabs>
          <w:tab w:val="left" w:pos="720"/>
          <w:tab w:val="left" w:pos="880"/>
        </w:tabs>
        <w:spacing w:line="360" w:lineRule="auto"/>
        <w:ind w:left="720" w:right="138" w:hanging="360"/>
        <w:jc w:val="both"/>
        <w:rPr>
          <w:rFonts w:eastAsia="Arial"/>
        </w:rPr>
      </w:pPr>
      <w:r w:rsidRPr="00E21201">
        <w:rPr>
          <w:rFonts w:eastAsia="Arial"/>
        </w:rPr>
        <w:t>iv.</w:t>
      </w:r>
      <w:r w:rsidRPr="00E21201">
        <w:rPr>
          <w:rFonts w:eastAsia="Arial"/>
        </w:rPr>
        <w:tab/>
        <w:t>The</w:t>
      </w:r>
      <w:r w:rsidR="00203F50" w:rsidRPr="00E21201">
        <w:rPr>
          <w:rFonts w:eastAsia="Arial"/>
        </w:rPr>
        <w:t xml:space="preserve"> </w:t>
      </w:r>
      <w:r w:rsidRPr="00E21201">
        <w:rPr>
          <w:rFonts w:eastAsia="Arial"/>
        </w:rPr>
        <w:t>board</w:t>
      </w:r>
      <w:r w:rsidR="00203F50" w:rsidRPr="00E21201">
        <w:rPr>
          <w:rFonts w:eastAsia="Arial"/>
        </w:rPr>
        <w:t xml:space="preserve"> </w:t>
      </w:r>
      <w:r w:rsidR="00E07CBC" w:rsidRPr="00E21201">
        <w:rPr>
          <w:rFonts w:eastAsia="Arial"/>
        </w:rPr>
        <w:t xml:space="preserve">shall </w:t>
      </w:r>
      <w:r w:rsidR="00A619BB" w:rsidRPr="00E21201">
        <w:rPr>
          <w:rFonts w:eastAsia="Arial"/>
        </w:rPr>
        <w:t xml:space="preserve">ensure that </w:t>
      </w:r>
      <w:r w:rsidRPr="00E21201">
        <w:rPr>
          <w:rFonts w:eastAsia="Arial"/>
        </w:rPr>
        <w:t>credible</w:t>
      </w:r>
      <w:r w:rsidR="00A619BB" w:rsidRPr="00E21201">
        <w:rPr>
          <w:rFonts w:eastAsia="Arial"/>
        </w:rPr>
        <w:t xml:space="preserve"> </w:t>
      </w:r>
      <w:r w:rsidRPr="00E21201">
        <w:rPr>
          <w:rFonts w:eastAsia="Arial"/>
        </w:rPr>
        <w:t>reported</w:t>
      </w:r>
      <w:r w:rsidR="00A619BB" w:rsidRPr="00E21201">
        <w:rPr>
          <w:rFonts w:eastAsia="Arial"/>
        </w:rPr>
        <w:t xml:space="preserve"> </w:t>
      </w:r>
      <w:r w:rsidRPr="00E21201">
        <w:rPr>
          <w:rFonts w:eastAsia="Arial"/>
        </w:rPr>
        <w:t>violations</w:t>
      </w:r>
      <w:r w:rsidR="00B67878" w:rsidRPr="00E21201">
        <w:rPr>
          <w:rFonts w:eastAsia="Arial"/>
        </w:rPr>
        <w:t xml:space="preserve"> of laws</w:t>
      </w:r>
      <w:r w:rsidRPr="00E21201">
        <w:rPr>
          <w:rFonts w:eastAsia="Arial"/>
        </w:rPr>
        <w:t xml:space="preserve">, </w:t>
      </w:r>
      <w:r w:rsidR="00A619BB" w:rsidRPr="00E21201">
        <w:rPr>
          <w:rFonts w:eastAsia="Arial"/>
        </w:rPr>
        <w:t>regulations or</w:t>
      </w:r>
      <w:r w:rsidRPr="00E21201">
        <w:rPr>
          <w:rFonts w:eastAsia="Arial"/>
        </w:rPr>
        <w:t xml:space="preserve"> a code of e</w:t>
      </w:r>
      <w:r w:rsidRPr="00E21201">
        <w:rPr>
          <w:rFonts w:eastAsia="Arial"/>
          <w:spacing w:val="1"/>
        </w:rPr>
        <w:t>t</w:t>
      </w:r>
      <w:r w:rsidRPr="00E21201">
        <w:rPr>
          <w:rFonts w:eastAsia="Arial"/>
        </w:rPr>
        <w:t>hics w</w:t>
      </w:r>
      <w:r w:rsidR="00B67878" w:rsidRPr="00E21201">
        <w:rPr>
          <w:rFonts w:eastAsia="Arial"/>
        </w:rPr>
        <w:t xml:space="preserve">ill be investigated by a person </w:t>
      </w:r>
      <w:r w:rsidRPr="00E21201">
        <w:rPr>
          <w:rFonts w:eastAsia="Arial"/>
        </w:rPr>
        <w:t>de</w:t>
      </w:r>
      <w:r w:rsidRPr="00E21201">
        <w:rPr>
          <w:rFonts w:eastAsia="Arial"/>
          <w:spacing w:val="1"/>
        </w:rPr>
        <w:t>s</w:t>
      </w:r>
      <w:r w:rsidRPr="00E21201">
        <w:rPr>
          <w:rFonts w:eastAsia="Arial"/>
        </w:rPr>
        <w:t xml:space="preserve">ignated by the </w:t>
      </w:r>
      <w:r w:rsidR="00A619BB" w:rsidRPr="00E21201">
        <w:rPr>
          <w:rFonts w:eastAsia="Arial"/>
        </w:rPr>
        <w:t xml:space="preserve">board and </w:t>
      </w:r>
      <w:r w:rsidRPr="00E21201">
        <w:rPr>
          <w:rFonts w:eastAsia="Arial"/>
        </w:rPr>
        <w:t>disciplinary</w:t>
      </w:r>
      <w:r w:rsidR="005F7BC8" w:rsidRPr="00E21201">
        <w:rPr>
          <w:rFonts w:eastAsia="Arial"/>
        </w:rPr>
        <w:t xml:space="preserve"> action will </w:t>
      </w:r>
      <w:r w:rsidR="00A619BB" w:rsidRPr="00E21201">
        <w:rPr>
          <w:rFonts w:eastAsia="Arial"/>
        </w:rPr>
        <w:t>be taken</w:t>
      </w:r>
      <w:r w:rsidR="005F7BC8" w:rsidRPr="00E21201">
        <w:rPr>
          <w:rFonts w:eastAsia="Arial"/>
        </w:rPr>
        <w:t xml:space="preserve"> inherent </w:t>
      </w:r>
      <w:r w:rsidRPr="00E21201">
        <w:rPr>
          <w:rFonts w:eastAsia="Arial"/>
        </w:rPr>
        <w:t xml:space="preserve">of any </w:t>
      </w:r>
      <w:r w:rsidR="005F7BC8" w:rsidRPr="00E21201">
        <w:rPr>
          <w:rFonts w:eastAsia="Arial"/>
        </w:rPr>
        <w:t xml:space="preserve">violation that is </w:t>
      </w:r>
      <w:r w:rsidRPr="00E21201">
        <w:rPr>
          <w:rFonts w:eastAsia="Arial"/>
        </w:rPr>
        <w:t>appropriate</w:t>
      </w:r>
      <w:r w:rsidR="005F7BC8" w:rsidRPr="00E21201">
        <w:rPr>
          <w:rFonts w:eastAsia="Arial"/>
        </w:rPr>
        <w:t xml:space="preserve"> in relation </w:t>
      </w:r>
      <w:r w:rsidRPr="00E21201">
        <w:rPr>
          <w:rFonts w:eastAsia="Arial"/>
        </w:rPr>
        <w:t>to</w:t>
      </w:r>
      <w:r w:rsidR="00A619BB" w:rsidRPr="00E21201">
        <w:rPr>
          <w:rFonts w:eastAsia="Arial"/>
        </w:rPr>
        <w:t xml:space="preserve"> the gra</w:t>
      </w:r>
      <w:r w:rsidR="00A619BB" w:rsidRPr="00E21201">
        <w:rPr>
          <w:rFonts w:eastAsia="Arial"/>
          <w:spacing w:val="-2"/>
        </w:rPr>
        <w:t>v</w:t>
      </w:r>
      <w:r w:rsidR="00A619BB" w:rsidRPr="00E21201">
        <w:rPr>
          <w:rFonts w:eastAsia="Arial"/>
          <w:spacing w:val="1"/>
        </w:rPr>
        <w:t>i</w:t>
      </w:r>
      <w:r w:rsidR="00A619BB" w:rsidRPr="00E21201">
        <w:rPr>
          <w:rFonts w:eastAsia="Arial"/>
        </w:rPr>
        <w:t>ty</w:t>
      </w:r>
      <w:r w:rsidR="005F7BC8" w:rsidRPr="00E21201">
        <w:rPr>
          <w:rFonts w:eastAsia="Arial"/>
        </w:rPr>
        <w:t xml:space="preserve"> of the </w:t>
      </w:r>
      <w:r w:rsidRPr="00E21201">
        <w:rPr>
          <w:rFonts w:eastAsia="Arial"/>
        </w:rPr>
        <w:t>violation.</w:t>
      </w:r>
    </w:p>
    <w:p w14:paraId="244B80F8" w14:textId="23F6F2DC" w:rsidR="00342303" w:rsidRPr="00E21201" w:rsidRDefault="00342303" w:rsidP="0045123E">
      <w:pPr>
        <w:pStyle w:val="ListParagraph"/>
        <w:tabs>
          <w:tab w:val="left" w:pos="720"/>
          <w:tab w:val="left" w:pos="880"/>
        </w:tabs>
        <w:spacing w:line="360" w:lineRule="auto"/>
        <w:ind w:left="990" w:right="138"/>
        <w:jc w:val="both"/>
        <w:rPr>
          <w:rFonts w:eastAsia="Arial"/>
        </w:rPr>
      </w:pPr>
    </w:p>
    <w:p w14:paraId="7F9F6A74" w14:textId="77777777" w:rsidR="00342303" w:rsidRPr="00E21201" w:rsidRDefault="00342303" w:rsidP="00242CAC">
      <w:pPr>
        <w:spacing w:line="360" w:lineRule="auto"/>
        <w:rPr>
          <w:b/>
        </w:rPr>
      </w:pPr>
      <w:r w:rsidRPr="00E21201">
        <w:rPr>
          <w:b/>
        </w:rPr>
        <w:t>1</w:t>
      </w:r>
      <w:r w:rsidR="00090155" w:rsidRPr="00E21201">
        <w:rPr>
          <w:b/>
        </w:rPr>
        <w:t>0</w:t>
      </w:r>
      <w:r w:rsidR="00347A8E" w:rsidRPr="00E21201">
        <w:rPr>
          <w:b/>
        </w:rPr>
        <w:t xml:space="preserve">. Recruitment </w:t>
      </w:r>
      <w:r w:rsidR="004D3797" w:rsidRPr="00E21201">
        <w:rPr>
          <w:b/>
        </w:rPr>
        <w:t>of Emp</w:t>
      </w:r>
      <w:r w:rsidR="004D3797" w:rsidRPr="00E21201">
        <w:rPr>
          <w:b/>
          <w:spacing w:val="1"/>
        </w:rPr>
        <w:t>l</w:t>
      </w:r>
      <w:r w:rsidR="004D3797" w:rsidRPr="00E21201">
        <w:rPr>
          <w:b/>
          <w:spacing w:val="-1"/>
        </w:rPr>
        <w:t>o</w:t>
      </w:r>
      <w:r w:rsidR="004D3797" w:rsidRPr="00E21201">
        <w:rPr>
          <w:b/>
        </w:rPr>
        <w:t>yees</w:t>
      </w:r>
      <w:r w:rsidRPr="00E21201">
        <w:rPr>
          <w:b/>
        </w:rPr>
        <w:t xml:space="preserve"> </w:t>
      </w:r>
      <w:r w:rsidRPr="00E21201">
        <w:rPr>
          <w:b/>
          <w:spacing w:val="1"/>
        </w:rPr>
        <w:t>b</w:t>
      </w:r>
      <w:r w:rsidRPr="00E21201">
        <w:rPr>
          <w:b/>
        </w:rPr>
        <w:t xml:space="preserve">y </w:t>
      </w:r>
      <w:r w:rsidR="0081280B" w:rsidRPr="00E21201">
        <w:rPr>
          <w:b/>
        </w:rPr>
        <w:t>Regulated entit</w:t>
      </w:r>
      <w:r w:rsidR="00982144" w:rsidRPr="00E21201">
        <w:rPr>
          <w:b/>
        </w:rPr>
        <w:t>ie</w:t>
      </w:r>
      <w:r w:rsidRPr="00E21201">
        <w:rPr>
          <w:b/>
        </w:rPr>
        <w:t>s</w:t>
      </w:r>
    </w:p>
    <w:p w14:paraId="21C3E578" w14:textId="77777777" w:rsidR="00342303" w:rsidRPr="00E21201" w:rsidRDefault="00342303" w:rsidP="00242CAC">
      <w:pPr>
        <w:spacing w:before="15" w:line="360" w:lineRule="auto"/>
        <w:jc w:val="both"/>
      </w:pPr>
    </w:p>
    <w:p w14:paraId="641BAC03" w14:textId="7C37BEEE" w:rsidR="0045123E" w:rsidRPr="00E21201" w:rsidRDefault="00342303" w:rsidP="00A95290">
      <w:pPr>
        <w:pStyle w:val="BodyText"/>
        <w:spacing w:line="360" w:lineRule="auto"/>
        <w:ind w:left="540" w:right="116"/>
        <w:jc w:val="both"/>
        <w:rPr>
          <w:rFonts w:eastAsia="Arial"/>
        </w:rPr>
      </w:pPr>
      <w:r w:rsidRPr="00E21201">
        <w:rPr>
          <w:rFonts w:eastAsia="Arial"/>
        </w:rPr>
        <w:t>An</w:t>
      </w:r>
      <w:r w:rsidR="004D3797" w:rsidRPr="00E21201">
        <w:rPr>
          <w:rFonts w:eastAsia="Arial"/>
        </w:rPr>
        <w:t xml:space="preserve"> </w:t>
      </w:r>
      <w:r w:rsidRPr="00E21201">
        <w:rPr>
          <w:rFonts w:eastAsia="Arial"/>
        </w:rPr>
        <w:t>emplo</w:t>
      </w:r>
      <w:r w:rsidRPr="00E21201">
        <w:rPr>
          <w:rFonts w:eastAsia="Arial"/>
          <w:spacing w:val="1"/>
        </w:rPr>
        <w:t>y</w:t>
      </w:r>
      <w:r w:rsidRPr="00E21201">
        <w:rPr>
          <w:rFonts w:eastAsia="Arial"/>
        </w:rPr>
        <w:t>ee</w:t>
      </w:r>
      <w:r w:rsidR="004D3797" w:rsidRPr="00E21201">
        <w:rPr>
          <w:rFonts w:eastAsia="Arial"/>
        </w:rPr>
        <w:t xml:space="preserve"> </w:t>
      </w:r>
      <w:r w:rsidRPr="00E21201">
        <w:rPr>
          <w:rFonts w:eastAsia="Arial"/>
        </w:rPr>
        <w:t>terminated</w:t>
      </w:r>
      <w:r w:rsidR="004D3797" w:rsidRPr="00E21201">
        <w:rPr>
          <w:rFonts w:eastAsia="Arial"/>
        </w:rPr>
        <w:t xml:space="preserve"> </w:t>
      </w:r>
      <w:r w:rsidRPr="00E21201">
        <w:rPr>
          <w:rFonts w:eastAsia="Arial"/>
        </w:rPr>
        <w:t>by</w:t>
      </w:r>
      <w:r w:rsidR="00463306" w:rsidRPr="00E21201">
        <w:rPr>
          <w:rFonts w:eastAsia="Arial"/>
        </w:rPr>
        <w:t xml:space="preserve"> any other </w:t>
      </w:r>
      <w:r w:rsidR="004D3797" w:rsidRPr="00E21201">
        <w:rPr>
          <w:rFonts w:eastAsia="Arial"/>
        </w:rPr>
        <w:t xml:space="preserve">regulated entity </w:t>
      </w:r>
      <w:r w:rsidRPr="00E21201">
        <w:rPr>
          <w:rFonts w:eastAsia="Arial"/>
        </w:rPr>
        <w:t>based</w:t>
      </w:r>
      <w:r w:rsidR="004D3797" w:rsidRPr="00E21201">
        <w:rPr>
          <w:rFonts w:eastAsia="Arial"/>
        </w:rPr>
        <w:t xml:space="preserve"> on embezzl</w:t>
      </w:r>
      <w:r w:rsidR="004D3797" w:rsidRPr="00E21201">
        <w:rPr>
          <w:rFonts w:eastAsia="Arial"/>
          <w:spacing w:val="2"/>
        </w:rPr>
        <w:t>e</w:t>
      </w:r>
      <w:r w:rsidR="004D3797" w:rsidRPr="00E21201">
        <w:rPr>
          <w:rFonts w:eastAsia="Arial"/>
        </w:rPr>
        <w:t>ment</w:t>
      </w:r>
      <w:r w:rsidRPr="00E21201">
        <w:rPr>
          <w:rFonts w:eastAsia="Arial"/>
        </w:rPr>
        <w:t xml:space="preserve"> of funds or fraud </w:t>
      </w:r>
      <w:r w:rsidR="00E07CBC" w:rsidRPr="00E21201">
        <w:rPr>
          <w:rFonts w:eastAsia="Arial"/>
        </w:rPr>
        <w:t xml:space="preserve">shall </w:t>
      </w:r>
      <w:r w:rsidRPr="00E21201">
        <w:rPr>
          <w:rFonts w:eastAsia="Arial"/>
        </w:rPr>
        <w:t>not be recrui</w:t>
      </w:r>
      <w:r w:rsidRPr="00E21201">
        <w:rPr>
          <w:rFonts w:eastAsia="Arial"/>
          <w:spacing w:val="1"/>
        </w:rPr>
        <w:t>t</w:t>
      </w:r>
      <w:r w:rsidRPr="00E21201">
        <w:rPr>
          <w:rFonts w:eastAsia="Arial"/>
        </w:rPr>
        <w:t xml:space="preserve">ed in by any </w:t>
      </w:r>
      <w:r w:rsidR="0081280B" w:rsidRPr="00E21201">
        <w:rPr>
          <w:rFonts w:eastAsia="Arial"/>
        </w:rPr>
        <w:t>regulated entity</w:t>
      </w:r>
      <w:r w:rsidRPr="00E21201">
        <w:rPr>
          <w:rFonts w:eastAsia="Arial"/>
        </w:rPr>
        <w:t xml:space="preserve">.  </w:t>
      </w:r>
      <w:r w:rsidR="004F691E" w:rsidRPr="00E21201">
        <w:rPr>
          <w:rFonts w:eastAsia="Arial"/>
        </w:rPr>
        <w:t>Before recruiting an employee, a</w:t>
      </w:r>
      <w:r w:rsidRPr="00E21201">
        <w:rPr>
          <w:rFonts w:eastAsia="Arial"/>
        </w:rPr>
        <w:t xml:space="preserve"> prospective </w:t>
      </w:r>
      <w:r w:rsidR="0081280B" w:rsidRPr="00E21201">
        <w:rPr>
          <w:rFonts w:eastAsia="Arial"/>
        </w:rPr>
        <w:t>regulated entity</w:t>
      </w:r>
      <w:r w:rsidRPr="00E21201">
        <w:rPr>
          <w:rFonts w:eastAsia="Arial"/>
        </w:rPr>
        <w:t xml:space="preserve"> emplo</w:t>
      </w:r>
      <w:r w:rsidRPr="00E21201">
        <w:rPr>
          <w:rFonts w:eastAsia="Arial"/>
          <w:spacing w:val="1"/>
        </w:rPr>
        <w:t>y</w:t>
      </w:r>
      <w:r w:rsidRPr="00E21201">
        <w:rPr>
          <w:rFonts w:eastAsia="Arial"/>
        </w:rPr>
        <w:t xml:space="preserve">er must </w:t>
      </w:r>
      <w:r w:rsidR="004F691E" w:rsidRPr="00E21201">
        <w:rPr>
          <w:rFonts w:eastAsia="Arial"/>
        </w:rPr>
        <w:t xml:space="preserve">conduct due diligence of the </w:t>
      </w:r>
      <w:r w:rsidRPr="00E21201">
        <w:rPr>
          <w:rFonts w:eastAsia="Arial"/>
        </w:rPr>
        <w:t>candidate.</w:t>
      </w:r>
    </w:p>
    <w:p w14:paraId="2F0368BE" w14:textId="4D1CB5ED" w:rsidR="00081F21" w:rsidRPr="00612344" w:rsidRDefault="000C1683" w:rsidP="00612344">
      <w:pPr>
        <w:pStyle w:val="Heading1"/>
        <w:numPr>
          <w:ilvl w:val="0"/>
          <w:numId w:val="0"/>
        </w:numPr>
        <w:spacing w:line="360" w:lineRule="auto"/>
        <w:jc w:val="left"/>
        <w:rPr>
          <w:rFonts w:cs="Times New Roman"/>
          <w:szCs w:val="24"/>
        </w:rPr>
      </w:pPr>
      <w:bookmarkStart w:id="35" w:name="_Toc391540403"/>
      <w:r>
        <w:rPr>
          <w:rFonts w:eastAsia="Arial" w:cs="Times New Roman"/>
          <w:szCs w:val="24"/>
        </w:rPr>
        <w:lastRenderedPageBreak/>
        <w:t>Annex</w:t>
      </w:r>
      <w:r w:rsidRPr="00E21201">
        <w:rPr>
          <w:rFonts w:eastAsia="Arial" w:cs="Times New Roman"/>
          <w:szCs w:val="24"/>
        </w:rPr>
        <w:t xml:space="preserve"> </w:t>
      </w:r>
      <w:r w:rsidR="00342303" w:rsidRPr="00E21201">
        <w:rPr>
          <w:rFonts w:eastAsia="Arial" w:cs="Times New Roman"/>
          <w:spacing w:val="1"/>
          <w:szCs w:val="24"/>
        </w:rPr>
        <w:t>I</w:t>
      </w:r>
      <w:r w:rsidR="00737156" w:rsidRPr="00E21201">
        <w:rPr>
          <w:rFonts w:eastAsia="Arial" w:cs="Times New Roman"/>
          <w:szCs w:val="24"/>
        </w:rPr>
        <w:t>I</w:t>
      </w:r>
      <w:r w:rsidR="0000491A" w:rsidRPr="00E21201">
        <w:rPr>
          <w:rFonts w:eastAsia="Arial" w:cs="Times New Roman"/>
          <w:szCs w:val="24"/>
        </w:rPr>
        <w:t xml:space="preserve">: </w:t>
      </w:r>
      <w:r w:rsidR="0000491A" w:rsidRPr="00E21201">
        <w:rPr>
          <w:rFonts w:cs="Times New Roman"/>
          <w:szCs w:val="24"/>
        </w:rPr>
        <w:t>FIT AND PROPER QUALIFICATIONS</w:t>
      </w:r>
      <w:bookmarkEnd w:id="35"/>
    </w:p>
    <w:p w14:paraId="30D5FD1E" w14:textId="77777777" w:rsidR="00081F21" w:rsidRPr="00E21201" w:rsidRDefault="00081F21" w:rsidP="00242CAC">
      <w:pPr>
        <w:spacing w:line="360" w:lineRule="auto"/>
        <w:rPr>
          <w:b/>
        </w:rPr>
      </w:pPr>
      <w:r w:rsidRPr="00E21201">
        <w:rPr>
          <w:b/>
        </w:rPr>
        <w:t xml:space="preserve">1. </w:t>
      </w:r>
      <w:r w:rsidR="007B46FC" w:rsidRPr="00E21201">
        <w:rPr>
          <w:b/>
        </w:rPr>
        <w:t>Criteria</w:t>
      </w:r>
    </w:p>
    <w:p w14:paraId="1C5C354D" w14:textId="77777777" w:rsidR="00081F21" w:rsidRPr="00E21201" w:rsidRDefault="00081F21" w:rsidP="00242CAC">
      <w:pPr>
        <w:spacing w:before="15" w:line="360" w:lineRule="auto"/>
        <w:jc w:val="both"/>
      </w:pPr>
    </w:p>
    <w:p w14:paraId="187596CE" w14:textId="3FE87908" w:rsidR="00081F21" w:rsidRPr="00E21201" w:rsidRDefault="006964AB" w:rsidP="00612344">
      <w:pPr>
        <w:spacing w:line="360" w:lineRule="auto"/>
        <w:ind w:right="139"/>
        <w:jc w:val="both"/>
        <w:rPr>
          <w:rFonts w:eastAsia="Arial"/>
        </w:rPr>
      </w:pPr>
      <w:r>
        <w:rPr>
          <w:rFonts w:eastAsia="Arial"/>
        </w:rPr>
        <w:t xml:space="preserve">The </w:t>
      </w:r>
      <w:r w:rsidR="00206EAB">
        <w:rPr>
          <w:rFonts w:eastAsia="Arial"/>
        </w:rPr>
        <w:t>Authority</w:t>
      </w:r>
      <w:r>
        <w:rPr>
          <w:rFonts w:eastAsia="Arial"/>
        </w:rPr>
        <w:t xml:space="preserve"> shall take </w:t>
      </w:r>
      <w:r w:rsidR="00081F21" w:rsidRPr="00E21201">
        <w:rPr>
          <w:rFonts w:eastAsia="Arial"/>
        </w:rPr>
        <w:t xml:space="preserve">into account </w:t>
      </w:r>
      <w:r>
        <w:rPr>
          <w:rFonts w:eastAsia="Arial"/>
        </w:rPr>
        <w:t>the following criteria</w:t>
      </w:r>
      <w:r w:rsidR="00081F21" w:rsidRPr="00E21201">
        <w:rPr>
          <w:rFonts w:eastAsia="Arial"/>
        </w:rPr>
        <w:t xml:space="preserve"> in determining</w:t>
      </w:r>
      <w:r w:rsidR="004D3797" w:rsidRPr="00E21201">
        <w:rPr>
          <w:rFonts w:eastAsia="Arial"/>
        </w:rPr>
        <w:t xml:space="preserve"> </w:t>
      </w:r>
      <w:r w:rsidR="00081F21" w:rsidRPr="00E21201">
        <w:rPr>
          <w:rFonts w:eastAsia="Arial"/>
        </w:rPr>
        <w:t>whether</w:t>
      </w:r>
      <w:r w:rsidR="004D3797" w:rsidRPr="00E21201">
        <w:rPr>
          <w:rFonts w:eastAsia="Arial"/>
        </w:rPr>
        <w:t xml:space="preserve"> a </w:t>
      </w:r>
      <w:r>
        <w:rPr>
          <w:rFonts w:eastAsia="Arial"/>
        </w:rPr>
        <w:t xml:space="preserve">candidate for appointment as a director </w:t>
      </w:r>
      <w:r w:rsidR="00A136BA">
        <w:rPr>
          <w:rFonts w:eastAsia="Arial"/>
        </w:rPr>
        <w:t>in the b</w:t>
      </w:r>
      <w:r>
        <w:rPr>
          <w:rFonts w:eastAsia="Arial"/>
        </w:rPr>
        <w:t xml:space="preserve">oard or a CEO of a regulated entity is </w:t>
      </w:r>
      <w:r w:rsidR="004D3797" w:rsidRPr="00E21201">
        <w:rPr>
          <w:rFonts w:eastAsia="Arial"/>
        </w:rPr>
        <w:t>fit</w:t>
      </w:r>
      <w:r w:rsidR="007E017A" w:rsidRPr="00E21201">
        <w:rPr>
          <w:rFonts w:eastAsia="Arial"/>
        </w:rPr>
        <w:t xml:space="preserve"> and proper</w:t>
      </w:r>
      <w:r w:rsidR="00081F21" w:rsidRPr="00E21201">
        <w:rPr>
          <w:rFonts w:eastAsia="Arial"/>
        </w:rPr>
        <w:t>:</w:t>
      </w:r>
    </w:p>
    <w:p w14:paraId="7227096A" w14:textId="77777777" w:rsidR="00360E19" w:rsidRPr="00E21201" w:rsidRDefault="00360E19" w:rsidP="00242CAC">
      <w:pPr>
        <w:spacing w:line="360" w:lineRule="auto"/>
        <w:ind w:right="4218"/>
        <w:jc w:val="both"/>
      </w:pPr>
    </w:p>
    <w:p w14:paraId="5EA12AA1" w14:textId="77777777" w:rsidR="00360E19" w:rsidRPr="00E21201" w:rsidRDefault="00081F21" w:rsidP="00EB3BF2">
      <w:pPr>
        <w:pStyle w:val="ListParagraph"/>
        <w:numPr>
          <w:ilvl w:val="1"/>
          <w:numId w:val="14"/>
        </w:numPr>
        <w:spacing w:line="360" w:lineRule="auto"/>
        <w:ind w:right="4218"/>
        <w:jc w:val="both"/>
        <w:rPr>
          <w:rFonts w:eastAsia="Arial"/>
        </w:rPr>
      </w:pPr>
      <w:r w:rsidRPr="00E21201">
        <w:rPr>
          <w:rFonts w:eastAsia="Arial"/>
        </w:rPr>
        <w:t>honesty,</w:t>
      </w:r>
      <w:r w:rsidR="004D3797" w:rsidRPr="00E21201">
        <w:rPr>
          <w:rFonts w:eastAsia="Arial"/>
        </w:rPr>
        <w:t xml:space="preserve"> </w:t>
      </w:r>
      <w:r w:rsidRPr="00E21201">
        <w:rPr>
          <w:rFonts w:eastAsia="Arial"/>
        </w:rPr>
        <w:t>integrity</w:t>
      </w:r>
      <w:r w:rsidR="00897D01" w:rsidRPr="00E21201">
        <w:rPr>
          <w:rFonts w:eastAsia="Arial"/>
        </w:rPr>
        <w:t xml:space="preserve"> and reputation</w:t>
      </w:r>
      <w:r w:rsidRPr="00E21201">
        <w:rPr>
          <w:rFonts w:eastAsia="Arial"/>
        </w:rPr>
        <w:t>;</w:t>
      </w:r>
    </w:p>
    <w:p w14:paraId="67ED5DE5" w14:textId="77777777" w:rsidR="00360E19" w:rsidRPr="00E21201" w:rsidRDefault="00081F21" w:rsidP="00EB3BF2">
      <w:pPr>
        <w:pStyle w:val="ListParagraph"/>
        <w:numPr>
          <w:ilvl w:val="1"/>
          <w:numId w:val="14"/>
        </w:numPr>
        <w:spacing w:line="360" w:lineRule="auto"/>
        <w:ind w:right="4218"/>
        <w:jc w:val="both"/>
        <w:rPr>
          <w:rFonts w:eastAsia="Arial"/>
        </w:rPr>
      </w:pPr>
      <w:r w:rsidRPr="00E21201">
        <w:rPr>
          <w:rFonts w:eastAsia="Arial"/>
        </w:rPr>
        <w:t xml:space="preserve"> competence</w:t>
      </w:r>
      <w:r w:rsidR="00897D01" w:rsidRPr="00E21201">
        <w:rPr>
          <w:rFonts w:eastAsia="Arial"/>
        </w:rPr>
        <w:t xml:space="preserve"> and capability</w:t>
      </w:r>
      <w:r w:rsidRPr="00E21201">
        <w:rPr>
          <w:rFonts w:eastAsia="Arial"/>
        </w:rPr>
        <w:t>;</w:t>
      </w:r>
    </w:p>
    <w:p w14:paraId="1837FA41" w14:textId="77777777" w:rsidR="00360E19" w:rsidRPr="00E21201" w:rsidRDefault="00081F21" w:rsidP="00EB3BF2">
      <w:pPr>
        <w:pStyle w:val="ListParagraph"/>
        <w:numPr>
          <w:ilvl w:val="1"/>
          <w:numId w:val="14"/>
        </w:numPr>
        <w:spacing w:line="360" w:lineRule="auto"/>
        <w:ind w:right="4218"/>
        <w:jc w:val="both"/>
        <w:rPr>
          <w:rFonts w:eastAsia="Arial"/>
        </w:rPr>
      </w:pPr>
      <w:r w:rsidRPr="00E21201">
        <w:rPr>
          <w:rFonts w:eastAsia="Arial"/>
        </w:rPr>
        <w:t>financial</w:t>
      </w:r>
      <w:r w:rsidR="004D3797" w:rsidRPr="00E21201">
        <w:rPr>
          <w:rFonts w:eastAsia="Arial"/>
        </w:rPr>
        <w:t xml:space="preserve"> </w:t>
      </w:r>
      <w:r w:rsidR="00D4277F" w:rsidRPr="00E21201">
        <w:rPr>
          <w:rFonts w:eastAsia="Arial"/>
        </w:rPr>
        <w:t>soundness; and</w:t>
      </w:r>
    </w:p>
    <w:p w14:paraId="36883DD8" w14:textId="77777777" w:rsidR="004956D7" w:rsidRPr="00E21201" w:rsidRDefault="00D4277F" w:rsidP="00EB3BF2">
      <w:pPr>
        <w:pStyle w:val="ListParagraph"/>
        <w:numPr>
          <w:ilvl w:val="1"/>
          <w:numId w:val="14"/>
        </w:numPr>
        <w:spacing w:line="360" w:lineRule="auto"/>
        <w:ind w:right="4218"/>
        <w:jc w:val="both"/>
        <w:rPr>
          <w:rFonts w:eastAsia="Arial"/>
        </w:rPr>
      </w:pPr>
      <w:r w:rsidRPr="00E21201">
        <w:rPr>
          <w:rFonts w:eastAsia="Arial"/>
        </w:rPr>
        <w:t xml:space="preserve">declaration of business </w:t>
      </w:r>
      <w:r w:rsidR="004956D7" w:rsidRPr="00E21201">
        <w:rPr>
          <w:rFonts w:eastAsia="Arial"/>
        </w:rPr>
        <w:t>interests</w:t>
      </w:r>
      <w:r w:rsidR="00E07CBC" w:rsidRPr="00E21201">
        <w:rPr>
          <w:rFonts w:eastAsia="Arial"/>
        </w:rPr>
        <w:t>.</w:t>
      </w:r>
    </w:p>
    <w:p w14:paraId="1A414097" w14:textId="77777777" w:rsidR="00081F21" w:rsidRPr="00E21201" w:rsidRDefault="00081F21" w:rsidP="00242CAC">
      <w:pPr>
        <w:spacing w:before="17" w:line="360" w:lineRule="auto"/>
        <w:jc w:val="both"/>
      </w:pPr>
    </w:p>
    <w:p w14:paraId="545794DB" w14:textId="77777777" w:rsidR="00081F21" w:rsidRPr="00E21201" w:rsidRDefault="00067461" w:rsidP="00242CAC">
      <w:pPr>
        <w:spacing w:line="360" w:lineRule="auto"/>
        <w:rPr>
          <w:b/>
        </w:rPr>
      </w:pPr>
      <w:r w:rsidRPr="00E21201">
        <w:rPr>
          <w:b/>
        </w:rPr>
        <w:t>2</w:t>
      </w:r>
      <w:r w:rsidR="00081F21" w:rsidRPr="00E21201">
        <w:rPr>
          <w:b/>
        </w:rPr>
        <w:t>. Hones</w:t>
      </w:r>
      <w:r w:rsidR="00081F21" w:rsidRPr="00E21201">
        <w:rPr>
          <w:b/>
          <w:spacing w:val="2"/>
        </w:rPr>
        <w:t>t</w:t>
      </w:r>
      <w:r w:rsidR="00081F21" w:rsidRPr="00E21201">
        <w:rPr>
          <w:b/>
          <w:spacing w:val="-1"/>
        </w:rPr>
        <w:t>y</w:t>
      </w:r>
      <w:r w:rsidR="00081F21" w:rsidRPr="00E21201">
        <w:rPr>
          <w:b/>
        </w:rPr>
        <w:t>,</w:t>
      </w:r>
      <w:r w:rsidR="00D4277F" w:rsidRPr="00E21201">
        <w:rPr>
          <w:b/>
        </w:rPr>
        <w:t xml:space="preserve"> </w:t>
      </w:r>
      <w:r w:rsidR="00081F21" w:rsidRPr="00E21201">
        <w:rPr>
          <w:b/>
        </w:rPr>
        <w:t>Integrity</w:t>
      </w:r>
      <w:r w:rsidR="00D4277F" w:rsidRPr="00E21201">
        <w:rPr>
          <w:b/>
        </w:rPr>
        <w:t xml:space="preserve"> </w:t>
      </w:r>
      <w:r w:rsidR="00081F21" w:rsidRPr="00E21201">
        <w:rPr>
          <w:b/>
        </w:rPr>
        <w:t>and</w:t>
      </w:r>
      <w:r w:rsidR="00D4277F" w:rsidRPr="00E21201">
        <w:rPr>
          <w:b/>
        </w:rPr>
        <w:t xml:space="preserve"> </w:t>
      </w:r>
      <w:r w:rsidR="00081F21" w:rsidRPr="00E21201">
        <w:rPr>
          <w:b/>
        </w:rPr>
        <w:t>Reputation</w:t>
      </w:r>
    </w:p>
    <w:p w14:paraId="3EF671A5" w14:textId="77777777" w:rsidR="00081F21" w:rsidRPr="00E21201" w:rsidRDefault="00081F21" w:rsidP="00242CAC">
      <w:pPr>
        <w:spacing w:before="15" w:line="360" w:lineRule="auto"/>
        <w:jc w:val="both"/>
      </w:pPr>
    </w:p>
    <w:p w14:paraId="0F72A9DA" w14:textId="7C83117A" w:rsidR="00081F21" w:rsidRDefault="00277F66" w:rsidP="00612344">
      <w:pPr>
        <w:tabs>
          <w:tab w:val="left" w:pos="1620"/>
        </w:tabs>
        <w:spacing w:line="360" w:lineRule="auto"/>
        <w:ind w:right="138"/>
        <w:jc w:val="both"/>
        <w:rPr>
          <w:rFonts w:eastAsia="Arial"/>
        </w:rPr>
      </w:pPr>
      <w:r w:rsidRPr="00E21201">
        <w:rPr>
          <w:rFonts w:eastAsia="Arial"/>
        </w:rPr>
        <w:t xml:space="preserve">When assessing </w:t>
      </w:r>
      <w:r w:rsidR="00081F21" w:rsidRPr="00E21201">
        <w:rPr>
          <w:rFonts w:eastAsia="Arial"/>
        </w:rPr>
        <w:t>the hone</w:t>
      </w:r>
      <w:r w:rsidR="00081F21" w:rsidRPr="00E21201">
        <w:rPr>
          <w:rFonts w:eastAsia="Arial"/>
          <w:spacing w:val="2"/>
        </w:rPr>
        <w:t>s</w:t>
      </w:r>
      <w:r w:rsidR="00081F21" w:rsidRPr="00E21201">
        <w:rPr>
          <w:rFonts w:eastAsia="Arial"/>
        </w:rPr>
        <w:t xml:space="preserve">ty, integrity and reputation of a </w:t>
      </w:r>
      <w:r w:rsidRPr="00E21201">
        <w:rPr>
          <w:rFonts w:eastAsia="Arial"/>
        </w:rPr>
        <w:t xml:space="preserve">candidate, the </w:t>
      </w:r>
      <w:r w:rsidR="00206EAB">
        <w:rPr>
          <w:rFonts w:eastAsia="Arial"/>
        </w:rPr>
        <w:t>Authority</w:t>
      </w:r>
      <w:r w:rsidRPr="00E21201">
        <w:rPr>
          <w:rFonts w:eastAsia="Arial"/>
        </w:rPr>
        <w:t xml:space="preserve"> will consider whether </w:t>
      </w:r>
      <w:r w:rsidR="00BC39D9" w:rsidRPr="00E21201">
        <w:rPr>
          <w:rFonts w:eastAsia="Arial"/>
        </w:rPr>
        <w:t>the</w:t>
      </w:r>
      <w:r w:rsidR="00BC39D9" w:rsidRPr="00E21201">
        <w:rPr>
          <w:rFonts w:eastAsia="Arial"/>
          <w:spacing w:val="1"/>
        </w:rPr>
        <w:t xml:space="preserve"> candidate</w:t>
      </w:r>
      <w:r w:rsidR="00081F21" w:rsidRPr="00E21201">
        <w:rPr>
          <w:rFonts w:eastAsia="Arial"/>
        </w:rPr>
        <w:t>:</w:t>
      </w:r>
    </w:p>
    <w:p w14:paraId="14087EAE" w14:textId="6D9A086C" w:rsidR="00081F21" w:rsidRDefault="00081F21" w:rsidP="00EB3BF2">
      <w:pPr>
        <w:pStyle w:val="ListParagraph"/>
        <w:numPr>
          <w:ilvl w:val="0"/>
          <w:numId w:val="19"/>
        </w:numPr>
        <w:tabs>
          <w:tab w:val="left" w:pos="1620"/>
        </w:tabs>
        <w:spacing w:line="360" w:lineRule="auto"/>
        <w:ind w:right="138"/>
        <w:jc w:val="both"/>
        <w:rPr>
          <w:rFonts w:eastAsia="Arial"/>
        </w:rPr>
      </w:pPr>
      <w:r w:rsidRPr="00612344">
        <w:rPr>
          <w:rFonts w:eastAsia="Arial"/>
        </w:rPr>
        <w:t xml:space="preserve"> has been refused the right or restric</w:t>
      </w:r>
      <w:r w:rsidRPr="00612344">
        <w:rPr>
          <w:rFonts w:eastAsia="Arial"/>
          <w:spacing w:val="1"/>
        </w:rPr>
        <w:t>t</w:t>
      </w:r>
      <w:r w:rsidRPr="00612344">
        <w:rPr>
          <w:rFonts w:eastAsia="Arial"/>
        </w:rPr>
        <w:t>ed in its or his right to carry on a</w:t>
      </w:r>
      <w:r w:rsidRPr="00612344">
        <w:rPr>
          <w:rFonts w:eastAsia="Arial"/>
          <w:spacing w:val="1"/>
        </w:rPr>
        <w:t>n</w:t>
      </w:r>
      <w:r w:rsidRPr="00612344">
        <w:rPr>
          <w:rFonts w:eastAsia="Arial"/>
        </w:rPr>
        <w:t xml:space="preserve">y trade, business or profession for </w:t>
      </w:r>
      <w:r w:rsidR="00BC39D9" w:rsidRPr="00612344">
        <w:rPr>
          <w:rFonts w:eastAsia="Arial"/>
        </w:rPr>
        <w:t>which a</w:t>
      </w:r>
      <w:r w:rsidRPr="00612344">
        <w:rPr>
          <w:rFonts w:eastAsia="Arial"/>
        </w:rPr>
        <w:t xml:space="preserve"> specific lic</w:t>
      </w:r>
      <w:r w:rsidRPr="00612344">
        <w:rPr>
          <w:rFonts w:eastAsia="Arial"/>
          <w:spacing w:val="1"/>
        </w:rPr>
        <w:t>en</w:t>
      </w:r>
      <w:r w:rsidRPr="00612344">
        <w:rPr>
          <w:rFonts w:eastAsia="Arial"/>
        </w:rPr>
        <w:t>se registration or other</w:t>
      </w:r>
      <w:r w:rsidR="001E34CB" w:rsidRPr="00612344">
        <w:rPr>
          <w:rFonts w:eastAsia="Arial"/>
        </w:rPr>
        <w:t xml:space="preserve"> </w:t>
      </w:r>
      <w:r w:rsidRPr="00612344">
        <w:rPr>
          <w:rFonts w:eastAsia="Arial"/>
        </w:rPr>
        <w:t>authorization</w:t>
      </w:r>
      <w:r w:rsidR="001E34CB" w:rsidRPr="00612344">
        <w:rPr>
          <w:rFonts w:eastAsia="Arial"/>
        </w:rPr>
        <w:t xml:space="preserve"> </w:t>
      </w:r>
      <w:r w:rsidRPr="00612344">
        <w:rPr>
          <w:rFonts w:eastAsia="Arial"/>
        </w:rPr>
        <w:t>is</w:t>
      </w:r>
      <w:r w:rsidR="001E34CB" w:rsidRPr="00612344">
        <w:rPr>
          <w:rFonts w:eastAsia="Arial"/>
        </w:rPr>
        <w:t xml:space="preserve"> </w:t>
      </w:r>
      <w:r w:rsidR="008F2E22" w:rsidRPr="00612344">
        <w:rPr>
          <w:rFonts w:eastAsia="Arial"/>
        </w:rPr>
        <w:t xml:space="preserve">required by </w:t>
      </w:r>
      <w:r w:rsidRPr="00612344">
        <w:rPr>
          <w:rFonts w:eastAsia="Arial"/>
        </w:rPr>
        <w:t>law</w:t>
      </w:r>
      <w:r w:rsidR="001E34CB" w:rsidRPr="00612344">
        <w:rPr>
          <w:rFonts w:eastAsia="Arial"/>
        </w:rPr>
        <w:t xml:space="preserve"> in any </w:t>
      </w:r>
      <w:r w:rsidRPr="00612344">
        <w:rPr>
          <w:rFonts w:eastAsia="Arial"/>
        </w:rPr>
        <w:t>jurisdiction</w:t>
      </w:r>
      <w:r w:rsidR="00067461" w:rsidRPr="00612344">
        <w:rPr>
          <w:rFonts w:eastAsia="Arial"/>
        </w:rPr>
        <w:t>;</w:t>
      </w:r>
    </w:p>
    <w:p w14:paraId="3A9FD5A1" w14:textId="5BE9B36B" w:rsidR="00081F21" w:rsidRDefault="00081F21" w:rsidP="00EB3BF2">
      <w:pPr>
        <w:pStyle w:val="ListParagraph"/>
        <w:numPr>
          <w:ilvl w:val="0"/>
          <w:numId w:val="19"/>
        </w:numPr>
        <w:tabs>
          <w:tab w:val="left" w:pos="1620"/>
        </w:tabs>
        <w:spacing w:line="360" w:lineRule="auto"/>
        <w:ind w:right="138"/>
        <w:jc w:val="both"/>
        <w:rPr>
          <w:rFonts w:eastAsia="Arial"/>
        </w:rPr>
      </w:pPr>
      <w:r w:rsidRPr="00612344">
        <w:rPr>
          <w:rFonts w:eastAsia="Arial"/>
        </w:rPr>
        <w:t>has</w:t>
      </w:r>
      <w:r w:rsidR="001E34CB" w:rsidRPr="00612344">
        <w:rPr>
          <w:rFonts w:eastAsia="Arial"/>
        </w:rPr>
        <w:t xml:space="preserve"> been issued</w:t>
      </w:r>
      <w:r w:rsidR="00E07CBC" w:rsidRPr="00612344">
        <w:rPr>
          <w:rFonts w:eastAsia="Arial"/>
        </w:rPr>
        <w:t xml:space="preserve"> </w:t>
      </w:r>
      <w:r w:rsidR="001E34CB" w:rsidRPr="00612344">
        <w:rPr>
          <w:rFonts w:eastAsia="Arial"/>
        </w:rPr>
        <w:t>a</w:t>
      </w:r>
      <w:r w:rsidR="001E34CB" w:rsidRPr="00612344">
        <w:rPr>
          <w:rFonts w:eastAsia="Arial"/>
          <w:spacing w:val="2"/>
        </w:rPr>
        <w:t xml:space="preserve"> </w:t>
      </w:r>
      <w:r w:rsidR="001E34CB" w:rsidRPr="00612344">
        <w:rPr>
          <w:rFonts w:eastAsia="Arial"/>
        </w:rPr>
        <w:t>prohibition</w:t>
      </w:r>
      <w:r w:rsidR="008F2E22" w:rsidRPr="00612344">
        <w:rPr>
          <w:rFonts w:eastAsia="Arial"/>
        </w:rPr>
        <w:t xml:space="preserve"> </w:t>
      </w:r>
      <w:r w:rsidRPr="00612344">
        <w:rPr>
          <w:rFonts w:eastAsia="Arial"/>
        </w:rPr>
        <w:t>order</w:t>
      </w:r>
      <w:r w:rsidR="001E34CB" w:rsidRPr="00612344">
        <w:rPr>
          <w:rFonts w:eastAsia="Arial"/>
        </w:rPr>
        <w:t xml:space="preserve"> </w:t>
      </w:r>
      <w:r w:rsidRPr="00612344">
        <w:rPr>
          <w:rFonts w:eastAsia="Arial"/>
        </w:rPr>
        <w:t>under</w:t>
      </w:r>
      <w:r w:rsidR="001E34CB" w:rsidRPr="00612344">
        <w:rPr>
          <w:rFonts w:eastAsia="Arial"/>
        </w:rPr>
        <w:t xml:space="preserve"> </w:t>
      </w:r>
      <w:r w:rsidRPr="00612344">
        <w:rPr>
          <w:rFonts w:eastAsia="Arial"/>
        </w:rPr>
        <w:t>any</w:t>
      </w:r>
      <w:r w:rsidR="001E34CB" w:rsidRPr="00612344">
        <w:rPr>
          <w:rFonts w:eastAsia="Arial"/>
        </w:rPr>
        <w:t xml:space="preserve"> </w:t>
      </w:r>
      <w:r w:rsidRPr="00612344">
        <w:rPr>
          <w:rFonts w:eastAsia="Arial"/>
        </w:rPr>
        <w:t>Act</w:t>
      </w:r>
      <w:r w:rsidR="001E34CB" w:rsidRPr="00612344">
        <w:rPr>
          <w:rFonts w:eastAsia="Arial"/>
        </w:rPr>
        <w:t xml:space="preserve"> </w:t>
      </w:r>
      <w:r w:rsidRPr="00612344">
        <w:rPr>
          <w:rFonts w:eastAsia="Arial"/>
        </w:rPr>
        <w:t>administered</w:t>
      </w:r>
      <w:r w:rsidR="001E34CB" w:rsidRPr="00612344">
        <w:rPr>
          <w:rFonts w:eastAsia="Arial"/>
        </w:rPr>
        <w:t xml:space="preserve"> by the</w:t>
      </w:r>
      <w:r w:rsidR="00067461" w:rsidRPr="00612344">
        <w:rPr>
          <w:rFonts w:eastAsia="Arial"/>
        </w:rPr>
        <w:t xml:space="preserve"> </w:t>
      </w:r>
      <w:r w:rsidR="00206EAB" w:rsidRPr="00612344">
        <w:rPr>
          <w:rFonts w:eastAsia="Arial"/>
        </w:rPr>
        <w:t>Authority</w:t>
      </w:r>
      <w:r w:rsidRPr="00612344">
        <w:rPr>
          <w:rFonts w:eastAsia="Arial"/>
        </w:rPr>
        <w:t xml:space="preserve"> or has been prohibited from operating in </w:t>
      </w:r>
      <w:r w:rsidRPr="00612344">
        <w:rPr>
          <w:rFonts w:eastAsia="Arial"/>
          <w:spacing w:val="1"/>
        </w:rPr>
        <w:t>an</w:t>
      </w:r>
      <w:r w:rsidRPr="00612344">
        <w:rPr>
          <w:rFonts w:eastAsia="Arial"/>
        </w:rPr>
        <w:t>y jurisdiction by any</w:t>
      </w:r>
      <w:r w:rsidR="001E34CB" w:rsidRPr="00612344">
        <w:rPr>
          <w:rFonts w:eastAsia="Arial"/>
        </w:rPr>
        <w:t xml:space="preserve"> </w:t>
      </w:r>
      <w:r w:rsidRPr="00612344">
        <w:rPr>
          <w:rFonts w:eastAsia="Arial"/>
        </w:rPr>
        <w:t>financial</w:t>
      </w:r>
      <w:r w:rsidR="001E34CB" w:rsidRPr="00612344">
        <w:rPr>
          <w:rFonts w:eastAsia="Arial"/>
        </w:rPr>
        <w:t xml:space="preserve"> services regulatory </w:t>
      </w:r>
      <w:r w:rsidR="00206EAB" w:rsidRPr="00612344">
        <w:rPr>
          <w:rFonts w:eastAsia="Arial"/>
        </w:rPr>
        <w:t>Authority</w:t>
      </w:r>
      <w:r w:rsidRPr="00612344">
        <w:rPr>
          <w:rFonts w:eastAsia="Arial"/>
        </w:rPr>
        <w:t>;</w:t>
      </w:r>
    </w:p>
    <w:p w14:paraId="655E0E77" w14:textId="3852C3BD" w:rsidR="00081F21" w:rsidRDefault="00081F21" w:rsidP="00EB3BF2">
      <w:pPr>
        <w:pStyle w:val="ListParagraph"/>
        <w:numPr>
          <w:ilvl w:val="0"/>
          <w:numId w:val="19"/>
        </w:numPr>
        <w:tabs>
          <w:tab w:val="left" w:pos="1620"/>
        </w:tabs>
        <w:spacing w:line="360" w:lineRule="auto"/>
        <w:ind w:right="138"/>
        <w:jc w:val="both"/>
        <w:rPr>
          <w:rFonts w:eastAsia="Arial"/>
        </w:rPr>
      </w:pPr>
      <w:r w:rsidRPr="00612344">
        <w:rPr>
          <w:rFonts w:eastAsia="Arial"/>
        </w:rPr>
        <w:t xml:space="preserve">has been </w:t>
      </w:r>
      <w:r w:rsidRPr="00612344">
        <w:rPr>
          <w:rFonts w:eastAsia="Arial"/>
          <w:spacing w:val="1"/>
        </w:rPr>
        <w:t>c</w:t>
      </w:r>
      <w:r w:rsidRPr="00612344">
        <w:rPr>
          <w:rFonts w:eastAsia="Arial"/>
        </w:rPr>
        <w:t xml:space="preserve">ensured, disciplined, </w:t>
      </w:r>
      <w:r w:rsidRPr="00612344">
        <w:rPr>
          <w:rFonts w:eastAsia="Arial"/>
          <w:spacing w:val="1"/>
        </w:rPr>
        <w:t>su</w:t>
      </w:r>
      <w:r w:rsidRPr="00612344">
        <w:rPr>
          <w:rFonts w:eastAsia="Arial"/>
        </w:rPr>
        <w:t>spended or refused membership or registration</w:t>
      </w:r>
      <w:r w:rsidR="001E34CB" w:rsidRPr="00612344">
        <w:rPr>
          <w:rFonts w:eastAsia="Arial"/>
        </w:rPr>
        <w:t xml:space="preserve"> </w:t>
      </w:r>
      <w:r w:rsidRPr="00612344">
        <w:rPr>
          <w:rFonts w:eastAsia="Arial"/>
        </w:rPr>
        <w:t>by</w:t>
      </w:r>
      <w:r w:rsidR="001E34CB" w:rsidRPr="00612344">
        <w:rPr>
          <w:rFonts w:eastAsia="Arial"/>
        </w:rPr>
        <w:t xml:space="preserve"> </w:t>
      </w:r>
      <w:r w:rsidR="00067461" w:rsidRPr="00612344">
        <w:rPr>
          <w:rFonts w:eastAsia="Arial"/>
          <w:spacing w:val="1"/>
        </w:rPr>
        <w:t>the</w:t>
      </w:r>
      <w:r w:rsidR="001E34CB" w:rsidRPr="00612344">
        <w:rPr>
          <w:rFonts w:eastAsia="Arial"/>
          <w:spacing w:val="1"/>
        </w:rPr>
        <w:t xml:space="preserve"> </w:t>
      </w:r>
      <w:r w:rsidR="00206EAB" w:rsidRPr="00612344">
        <w:rPr>
          <w:rFonts w:eastAsia="Arial"/>
        </w:rPr>
        <w:t>Authority</w:t>
      </w:r>
      <w:r w:rsidRPr="00612344">
        <w:rPr>
          <w:rFonts w:eastAsia="Arial"/>
        </w:rPr>
        <w:t>,</w:t>
      </w:r>
      <w:r w:rsidR="001E34CB" w:rsidRPr="00612344">
        <w:rPr>
          <w:rFonts w:eastAsia="Arial"/>
        </w:rPr>
        <w:t xml:space="preserve"> any other</w:t>
      </w:r>
      <w:r w:rsidR="00E137B8" w:rsidRPr="00612344">
        <w:rPr>
          <w:rFonts w:eastAsia="Arial"/>
        </w:rPr>
        <w:t xml:space="preserve"> regulatory </w:t>
      </w:r>
      <w:r w:rsidR="00206EAB" w:rsidRPr="00612344">
        <w:rPr>
          <w:rFonts w:eastAsia="Arial"/>
        </w:rPr>
        <w:t>Authority</w:t>
      </w:r>
      <w:r w:rsidRPr="00612344">
        <w:rPr>
          <w:rFonts w:eastAsia="Arial"/>
        </w:rPr>
        <w:t>, an operator of market or cleari</w:t>
      </w:r>
      <w:r w:rsidRPr="00612344">
        <w:rPr>
          <w:rFonts w:eastAsia="Arial"/>
          <w:spacing w:val="1"/>
        </w:rPr>
        <w:t>n</w:t>
      </w:r>
      <w:r w:rsidRPr="00612344">
        <w:rPr>
          <w:rFonts w:eastAsia="Arial"/>
        </w:rPr>
        <w:t>g facility, a</w:t>
      </w:r>
      <w:r w:rsidRPr="00612344">
        <w:rPr>
          <w:rFonts w:eastAsia="Arial"/>
          <w:spacing w:val="1"/>
        </w:rPr>
        <w:t>n</w:t>
      </w:r>
      <w:r w:rsidRPr="00612344">
        <w:rPr>
          <w:rFonts w:eastAsia="Arial"/>
        </w:rPr>
        <w:t>y professional body or gove</w:t>
      </w:r>
      <w:r w:rsidRPr="00612344">
        <w:rPr>
          <w:rFonts w:eastAsia="Arial"/>
          <w:spacing w:val="2"/>
        </w:rPr>
        <w:t>r</w:t>
      </w:r>
      <w:r w:rsidRPr="00612344">
        <w:rPr>
          <w:rFonts w:eastAsia="Arial"/>
        </w:rPr>
        <w:t>nment agency,</w:t>
      </w:r>
      <w:r w:rsidR="001E34CB" w:rsidRPr="00612344">
        <w:rPr>
          <w:rFonts w:eastAsia="Arial"/>
        </w:rPr>
        <w:t xml:space="preserve"> </w:t>
      </w:r>
      <w:r w:rsidRPr="00612344">
        <w:rPr>
          <w:rFonts w:eastAsia="Arial"/>
        </w:rPr>
        <w:t>whether</w:t>
      </w:r>
      <w:r w:rsidR="001E34CB" w:rsidRPr="00612344">
        <w:rPr>
          <w:rFonts w:eastAsia="Arial"/>
        </w:rPr>
        <w:t xml:space="preserve"> in </w:t>
      </w:r>
      <w:r w:rsidR="00C72C83" w:rsidRPr="00612344">
        <w:rPr>
          <w:rFonts w:eastAsia="Arial"/>
        </w:rPr>
        <w:t>Bhutan</w:t>
      </w:r>
      <w:r w:rsidR="001E34CB" w:rsidRPr="00612344">
        <w:rPr>
          <w:rFonts w:eastAsia="Arial"/>
        </w:rPr>
        <w:t xml:space="preserve"> or elsewhere</w:t>
      </w:r>
      <w:r w:rsidRPr="00612344">
        <w:rPr>
          <w:rFonts w:eastAsia="Arial"/>
        </w:rPr>
        <w:t>;</w:t>
      </w:r>
    </w:p>
    <w:p w14:paraId="7E3B3FBD" w14:textId="5A9C6701" w:rsidR="00081F21" w:rsidRDefault="00081F21" w:rsidP="00EB3BF2">
      <w:pPr>
        <w:pStyle w:val="ListParagraph"/>
        <w:numPr>
          <w:ilvl w:val="0"/>
          <w:numId w:val="19"/>
        </w:numPr>
        <w:tabs>
          <w:tab w:val="left" w:pos="1620"/>
        </w:tabs>
        <w:spacing w:line="360" w:lineRule="auto"/>
        <w:ind w:right="138"/>
        <w:jc w:val="both"/>
        <w:rPr>
          <w:rFonts w:eastAsia="Arial"/>
        </w:rPr>
      </w:pPr>
      <w:r w:rsidRPr="00612344">
        <w:rPr>
          <w:rFonts w:eastAsia="Arial"/>
        </w:rPr>
        <w:t xml:space="preserve">has been </w:t>
      </w:r>
      <w:r w:rsidRPr="00612344">
        <w:rPr>
          <w:rFonts w:eastAsia="Arial"/>
          <w:spacing w:val="2"/>
        </w:rPr>
        <w:t>t</w:t>
      </w:r>
      <w:r w:rsidRPr="00612344">
        <w:rPr>
          <w:rFonts w:eastAsia="Arial"/>
        </w:rPr>
        <w:t>he subject of any c</w:t>
      </w:r>
      <w:r w:rsidRPr="00612344">
        <w:rPr>
          <w:rFonts w:eastAsia="Arial"/>
          <w:spacing w:val="1"/>
        </w:rPr>
        <w:t>o</w:t>
      </w:r>
      <w:r w:rsidRPr="00612344">
        <w:rPr>
          <w:rFonts w:eastAsia="Arial"/>
        </w:rPr>
        <w:t>mplaint</w:t>
      </w:r>
      <w:r w:rsidR="00F65C01" w:rsidRPr="00612344">
        <w:rPr>
          <w:rFonts w:eastAsia="Arial"/>
        </w:rPr>
        <w:t xml:space="preserve"> </w:t>
      </w:r>
      <w:r w:rsidRPr="00612344">
        <w:rPr>
          <w:rFonts w:eastAsia="Arial"/>
        </w:rPr>
        <w:t>made</w:t>
      </w:r>
      <w:r w:rsidR="00F65C01" w:rsidRPr="00612344">
        <w:rPr>
          <w:rFonts w:eastAsia="Arial"/>
        </w:rPr>
        <w:t xml:space="preserve"> </w:t>
      </w:r>
      <w:r w:rsidRPr="00612344">
        <w:rPr>
          <w:rFonts w:eastAsia="Arial"/>
        </w:rPr>
        <w:t>reasonably</w:t>
      </w:r>
      <w:r w:rsidR="00E137B8" w:rsidRPr="00612344">
        <w:rPr>
          <w:rFonts w:eastAsia="Arial"/>
        </w:rPr>
        <w:t xml:space="preserve"> and in </w:t>
      </w:r>
      <w:r w:rsidRPr="00612344">
        <w:rPr>
          <w:rFonts w:eastAsia="Arial"/>
        </w:rPr>
        <w:t>good faith,</w:t>
      </w:r>
      <w:r w:rsidR="00BB2885" w:rsidRPr="00612344">
        <w:rPr>
          <w:rFonts w:eastAsia="Arial"/>
        </w:rPr>
        <w:t xml:space="preserve"> in the </w:t>
      </w:r>
      <w:r w:rsidRPr="00612344">
        <w:rPr>
          <w:rFonts w:eastAsia="Arial"/>
        </w:rPr>
        <w:t xml:space="preserve">determination of </w:t>
      </w:r>
      <w:r w:rsidR="00067461" w:rsidRPr="00612344">
        <w:rPr>
          <w:rFonts w:eastAsia="Arial"/>
        </w:rPr>
        <w:t xml:space="preserve">the </w:t>
      </w:r>
      <w:r w:rsidR="00206EAB" w:rsidRPr="00612344">
        <w:rPr>
          <w:rFonts w:eastAsia="Arial"/>
        </w:rPr>
        <w:t>Authority</w:t>
      </w:r>
      <w:r w:rsidRPr="00612344">
        <w:rPr>
          <w:rFonts w:eastAsia="Arial"/>
        </w:rPr>
        <w:t xml:space="preserve">, relating to activities that are regulated by </w:t>
      </w:r>
      <w:r w:rsidR="00206EAB" w:rsidRPr="00612344">
        <w:rPr>
          <w:rFonts w:eastAsia="Arial"/>
        </w:rPr>
        <w:t>Authority</w:t>
      </w:r>
      <w:r w:rsidRPr="00612344">
        <w:rPr>
          <w:rFonts w:eastAsia="Arial"/>
        </w:rPr>
        <w:t xml:space="preserve"> or under any law</w:t>
      </w:r>
      <w:r w:rsidR="00E137B8" w:rsidRPr="00612344">
        <w:rPr>
          <w:rFonts w:eastAsia="Arial"/>
        </w:rPr>
        <w:t xml:space="preserve"> in any </w:t>
      </w:r>
      <w:r w:rsidRPr="00612344">
        <w:rPr>
          <w:rFonts w:eastAsia="Arial"/>
        </w:rPr>
        <w:t>jurisdiction;</w:t>
      </w:r>
    </w:p>
    <w:p w14:paraId="774A26AF" w14:textId="4807D819" w:rsidR="00081F21" w:rsidRDefault="00081F21" w:rsidP="00EB3BF2">
      <w:pPr>
        <w:pStyle w:val="ListParagraph"/>
        <w:numPr>
          <w:ilvl w:val="0"/>
          <w:numId w:val="19"/>
        </w:numPr>
        <w:tabs>
          <w:tab w:val="left" w:pos="1620"/>
        </w:tabs>
        <w:spacing w:line="360" w:lineRule="auto"/>
        <w:ind w:right="138"/>
        <w:jc w:val="both"/>
        <w:rPr>
          <w:rFonts w:eastAsia="Arial"/>
        </w:rPr>
      </w:pPr>
      <w:r w:rsidRPr="00612344">
        <w:rPr>
          <w:rFonts w:eastAsia="Arial"/>
        </w:rPr>
        <w:t>has</w:t>
      </w:r>
      <w:r w:rsidR="00194152" w:rsidRPr="00612344">
        <w:rPr>
          <w:rFonts w:eastAsia="Arial"/>
        </w:rPr>
        <w:t xml:space="preserve"> been the subject of any proceeding</w:t>
      </w:r>
      <w:r w:rsidRPr="00612344">
        <w:rPr>
          <w:rFonts w:eastAsia="Arial"/>
        </w:rPr>
        <w:t>s</w:t>
      </w:r>
      <w:r w:rsidR="00F65C01" w:rsidRPr="00612344">
        <w:rPr>
          <w:rFonts w:eastAsia="Arial"/>
        </w:rPr>
        <w:t xml:space="preserve"> </w:t>
      </w:r>
      <w:r w:rsidRPr="00612344">
        <w:rPr>
          <w:rFonts w:eastAsia="Arial"/>
        </w:rPr>
        <w:t>of</w:t>
      </w:r>
      <w:r w:rsidR="00F65C01" w:rsidRPr="00612344">
        <w:rPr>
          <w:rFonts w:eastAsia="Arial"/>
        </w:rPr>
        <w:t xml:space="preserve"> a disciplinary or c</w:t>
      </w:r>
      <w:r w:rsidR="00F65C01" w:rsidRPr="00612344">
        <w:rPr>
          <w:rFonts w:eastAsia="Arial"/>
          <w:spacing w:val="-2"/>
        </w:rPr>
        <w:t>r</w:t>
      </w:r>
      <w:r w:rsidR="00F65C01" w:rsidRPr="00612344">
        <w:rPr>
          <w:rFonts w:eastAsia="Arial"/>
        </w:rPr>
        <w:t>iminal</w:t>
      </w:r>
      <w:r w:rsidR="00D87489" w:rsidRPr="00612344">
        <w:rPr>
          <w:rFonts w:eastAsia="Arial"/>
        </w:rPr>
        <w:t xml:space="preserve"> nature or</w:t>
      </w:r>
      <w:r w:rsidR="00F65C01" w:rsidRPr="00612344">
        <w:rPr>
          <w:rFonts w:eastAsia="Arial"/>
        </w:rPr>
        <w:t xml:space="preserve"> has-been</w:t>
      </w:r>
      <w:r w:rsidRPr="00612344">
        <w:rPr>
          <w:rFonts w:eastAsia="Arial"/>
        </w:rPr>
        <w:t xml:space="preserve"> noti</w:t>
      </w:r>
      <w:r w:rsidRPr="00612344">
        <w:rPr>
          <w:rFonts w:eastAsia="Arial"/>
          <w:spacing w:val="1"/>
        </w:rPr>
        <w:t>f</w:t>
      </w:r>
      <w:r w:rsidRPr="00612344">
        <w:rPr>
          <w:rFonts w:eastAsia="Arial"/>
        </w:rPr>
        <w:t>ied of any potential p</w:t>
      </w:r>
      <w:r w:rsidRPr="00612344">
        <w:rPr>
          <w:rFonts w:eastAsia="Arial"/>
          <w:spacing w:val="1"/>
        </w:rPr>
        <w:t>r</w:t>
      </w:r>
      <w:r w:rsidRPr="00612344">
        <w:rPr>
          <w:rFonts w:eastAsia="Arial"/>
        </w:rPr>
        <w:t>oceedings</w:t>
      </w:r>
      <w:r w:rsidR="00F65C01" w:rsidRPr="00612344">
        <w:rPr>
          <w:rFonts w:eastAsia="Arial"/>
        </w:rPr>
        <w:t xml:space="preserve"> </w:t>
      </w:r>
      <w:r w:rsidRPr="00612344">
        <w:rPr>
          <w:rFonts w:eastAsia="Arial"/>
        </w:rPr>
        <w:t>or</w:t>
      </w:r>
      <w:r w:rsidR="00F65C01" w:rsidRPr="00612344">
        <w:rPr>
          <w:rFonts w:eastAsia="Arial"/>
        </w:rPr>
        <w:t xml:space="preserve"> </w:t>
      </w:r>
      <w:r w:rsidRPr="00612344">
        <w:rPr>
          <w:rFonts w:eastAsia="Arial"/>
        </w:rPr>
        <w:t>of</w:t>
      </w:r>
      <w:r w:rsidR="00F65C01" w:rsidRPr="00612344">
        <w:rPr>
          <w:rFonts w:eastAsia="Arial"/>
        </w:rPr>
        <w:t xml:space="preserve"> </w:t>
      </w:r>
      <w:r w:rsidRPr="00612344">
        <w:rPr>
          <w:rFonts w:eastAsia="Arial"/>
        </w:rPr>
        <w:t xml:space="preserve">any investigation which might lead to </w:t>
      </w:r>
      <w:r w:rsidRPr="00612344">
        <w:rPr>
          <w:rFonts w:eastAsia="Arial"/>
          <w:spacing w:val="1"/>
        </w:rPr>
        <w:t>t</w:t>
      </w:r>
      <w:r w:rsidRPr="00612344">
        <w:rPr>
          <w:rFonts w:eastAsia="Arial"/>
        </w:rPr>
        <w:t xml:space="preserve">hose proceedings, under any law in </w:t>
      </w:r>
      <w:r w:rsidR="00BB2885" w:rsidRPr="00612344">
        <w:rPr>
          <w:rFonts w:eastAsia="Arial"/>
        </w:rPr>
        <w:t>any jurisdiction</w:t>
      </w:r>
      <w:r w:rsidRPr="00612344">
        <w:rPr>
          <w:rFonts w:eastAsia="Arial"/>
        </w:rPr>
        <w:t>;</w:t>
      </w:r>
    </w:p>
    <w:p w14:paraId="09B66B2F" w14:textId="227E9F64" w:rsidR="00081F21" w:rsidRDefault="00081F21" w:rsidP="00EB3BF2">
      <w:pPr>
        <w:pStyle w:val="ListParagraph"/>
        <w:numPr>
          <w:ilvl w:val="0"/>
          <w:numId w:val="19"/>
        </w:numPr>
        <w:tabs>
          <w:tab w:val="left" w:pos="1620"/>
        </w:tabs>
        <w:spacing w:line="360" w:lineRule="auto"/>
        <w:ind w:right="138"/>
        <w:jc w:val="both"/>
        <w:rPr>
          <w:rFonts w:eastAsia="Arial"/>
        </w:rPr>
      </w:pPr>
      <w:r w:rsidRPr="00612344">
        <w:rPr>
          <w:rFonts w:eastAsia="Arial"/>
        </w:rPr>
        <w:lastRenderedPageBreak/>
        <w:t>has</w:t>
      </w:r>
      <w:r w:rsidR="00F65C01" w:rsidRPr="00612344">
        <w:rPr>
          <w:rFonts w:eastAsia="Arial"/>
        </w:rPr>
        <w:t xml:space="preserve"> been</w:t>
      </w:r>
      <w:r w:rsidR="00F65C01" w:rsidRPr="00612344">
        <w:rPr>
          <w:rFonts w:eastAsia="Arial"/>
          <w:spacing w:val="1"/>
        </w:rPr>
        <w:t xml:space="preserve"> </w:t>
      </w:r>
      <w:r w:rsidR="00F65C01" w:rsidRPr="00612344">
        <w:rPr>
          <w:rFonts w:eastAsia="Arial"/>
        </w:rPr>
        <w:t>convicted</w:t>
      </w:r>
      <w:r w:rsidR="00EE1F3E" w:rsidRPr="00612344">
        <w:rPr>
          <w:rFonts w:eastAsia="Arial"/>
        </w:rPr>
        <w:t xml:space="preserve"> of any </w:t>
      </w:r>
      <w:r w:rsidRPr="00612344">
        <w:rPr>
          <w:rFonts w:eastAsia="Arial"/>
        </w:rPr>
        <w:t>offence,</w:t>
      </w:r>
      <w:r w:rsidR="00F65C01" w:rsidRPr="00612344">
        <w:rPr>
          <w:rFonts w:eastAsia="Arial"/>
        </w:rPr>
        <w:t xml:space="preserve"> </w:t>
      </w:r>
      <w:r w:rsidRPr="00612344">
        <w:rPr>
          <w:rFonts w:eastAsia="Arial"/>
        </w:rPr>
        <w:t>or</w:t>
      </w:r>
      <w:r w:rsidR="00F65C01" w:rsidRPr="00612344">
        <w:rPr>
          <w:rFonts w:eastAsia="Arial"/>
        </w:rPr>
        <w:t xml:space="preserve"> </w:t>
      </w:r>
      <w:r w:rsidRPr="00612344">
        <w:rPr>
          <w:rFonts w:eastAsia="Arial"/>
        </w:rPr>
        <w:t>is</w:t>
      </w:r>
      <w:r w:rsidR="00EE1F3E" w:rsidRPr="00612344">
        <w:rPr>
          <w:rFonts w:eastAsia="Arial"/>
        </w:rPr>
        <w:t xml:space="preserve"> being subject </w:t>
      </w:r>
      <w:r w:rsidRPr="00612344">
        <w:rPr>
          <w:rFonts w:eastAsia="Arial"/>
        </w:rPr>
        <w:t>to</w:t>
      </w:r>
      <w:r w:rsidR="00EE1F3E" w:rsidRPr="00612344">
        <w:rPr>
          <w:rFonts w:eastAsia="Arial"/>
        </w:rPr>
        <w:t xml:space="preserve"> any p</w:t>
      </w:r>
      <w:r w:rsidR="00EE1F3E" w:rsidRPr="00612344">
        <w:rPr>
          <w:rFonts w:eastAsia="Arial"/>
          <w:spacing w:val="1"/>
        </w:rPr>
        <w:t>e</w:t>
      </w:r>
      <w:r w:rsidR="00EE1F3E" w:rsidRPr="00612344">
        <w:rPr>
          <w:rFonts w:eastAsia="Arial"/>
        </w:rPr>
        <w:t>nding</w:t>
      </w:r>
      <w:r w:rsidRPr="00612344">
        <w:rPr>
          <w:rFonts w:eastAsia="Arial"/>
        </w:rPr>
        <w:t xml:space="preserve"> proceedings which may lead to </w:t>
      </w:r>
      <w:r w:rsidRPr="00612344">
        <w:rPr>
          <w:rFonts w:eastAsia="Arial"/>
          <w:spacing w:val="1"/>
        </w:rPr>
        <w:t>s</w:t>
      </w:r>
      <w:r w:rsidRPr="00612344">
        <w:rPr>
          <w:rFonts w:eastAsia="Arial"/>
        </w:rPr>
        <w:t>uch a con</w:t>
      </w:r>
      <w:r w:rsidRPr="00612344">
        <w:rPr>
          <w:rFonts w:eastAsia="Arial"/>
          <w:spacing w:val="1"/>
        </w:rPr>
        <w:t>v</w:t>
      </w:r>
      <w:r w:rsidRPr="00612344">
        <w:rPr>
          <w:rFonts w:eastAsia="Arial"/>
        </w:rPr>
        <w:t>iction, under any law in any jurisdiction;</w:t>
      </w:r>
    </w:p>
    <w:p w14:paraId="7FCC9223" w14:textId="41539963" w:rsidR="00067461" w:rsidRDefault="00081F21" w:rsidP="00EB3BF2">
      <w:pPr>
        <w:pStyle w:val="ListParagraph"/>
        <w:numPr>
          <w:ilvl w:val="0"/>
          <w:numId w:val="19"/>
        </w:numPr>
        <w:tabs>
          <w:tab w:val="left" w:pos="1620"/>
        </w:tabs>
        <w:spacing w:line="360" w:lineRule="auto"/>
        <w:ind w:right="138"/>
        <w:jc w:val="both"/>
        <w:rPr>
          <w:rFonts w:eastAsia="Arial"/>
        </w:rPr>
      </w:pPr>
      <w:r w:rsidRPr="00612344">
        <w:rPr>
          <w:rFonts w:eastAsia="Arial"/>
        </w:rPr>
        <w:t xml:space="preserve">has had any judgment associated with </w:t>
      </w:r>
      <w:r w:rsidR="00F65C01" w:rsidRPr="00612344">
        <w:rPr>
          <w:rFonts w:eastAsia="Arial"/>
        </w:rPr>
        <w:t>a finding</w:t>
      </w:r>
      <w:r w:rsidRPr="00612344">
        <w:rPr>
          <w:rFonts w:eastAsia="Arial"/>
        </w:rPr>
        <w:t xml:space="preserve"> of fraud, misrepresentation di</w:t>
      </w:r>
      <w:r w:rsidRPr="00612344">
        <w:rPr>
          <w:rFonts w:eastAsia="Arial"/>
          <w:spacing w:val="1"/>
        </w:rPr>
        <w:t>s</w:t>
      </w:r>
      <w:r w:rsidRPr="00612344">
        <w:rPr>
          <w:rFonts w:eastAsia="Arial"/>
        </w:rPr>
        <w:t xml:space="preserve">honesty </w:t>
      </w:r>
      <w:r w:rsidR="00EE1F3E" w:rsidRPr="00612344">
        <w:rPr>
          <w:rFonts w:eastAsia="Arial"/>
        </w:rPr>
        <w:t>entered against</w:t>
      </w:r>
      <w:r w:rsidRPr="00612344">
        <w:rPr>
          <w:rFonts w:eastAsia="Arial"/>
        </w:rPr>
        <w:t xml:space="preserve"> the relevant per</w:t>
      </w:r>
      <w:r w:rsidRPr="00612344">
        <w:rPr>
          <w:rFonts w:eastAsia="Arial"/>
          <w:spacing w:val="1"/>
        </w:rPr>
        <w:t>s</w:t>
      </w:r>
      <w:r w:rsidRPr="00612344">
        <w:rPr>
          <w:rFonts w:eastAsia="Arial"/>
        </w:rPr>
        <w:t>on in any civil proceedings or is a pa</w:t>
      </w:r>
      <w:r w:rsidRPr="00612344">
        <w:rPr>
          <w:rFonts w:eastAsia="Arial"/>
          <w:spacing w:val="2"/>
        </w:rPr>
        <w:t>r</w:t>
      </w:r>
      <w:r w:rsidRPr="00612344">
        <w:rPr>
          <w:rFonts w:eastAsia="Arial"/>
        </w:rPr>
        <w:t xml:space="preserve">ty to any pending proceedings which </w:t>
      </w:r>
      <w:r w:rsidR="00EE1F3E" w:rsidRPr="00612344">
        <w:rPr>
          <w:rFonts w:eastAsia="Arial"/>
        </w:rPr>
        <w:t xml:space="preserve">may lead </w:t>
      </w:r>
      <w:r w:rsidR="00A55E6A" w:rsidRPr="00612344">
        <w:rPr>
          <w:rFonts w:eastAsia="Arial"/>
        </w:rPr>
        <w:t>to such</w:t>
      </w:r>
      <w:r w:rsidR="00F65C01" w:rsidRPr="00612344">
        <w:rPr>
          <w:rFonts w:eastAsia="Arial"/>
        </w:rPr>
        <w:t xml:space="preserve"> a judgment</w:t>
      </w:r>
      <w:r w:rsidRPr="00612344">
        <w:rPr>
          <w:rFonts w:eastAsia="Arial"/>
        </w:rPr>
        <w:t>,</w:t>
      </w:r>
      <w:r w:rsidR="00EE1F3E" w:rsidRPr="00612344">
        <w:rPr>
          <w:rFonts w:eastAsia="Arial"/>
        </w:rPr>
        <w:t xml:space="preserve"> under any </w:t>
      </w:r>
      <w:r w:rsidR="00F65C01" w:rsidRPr="00612344">
        <w:rPr>
          <w:rFonts w:eastAsia="Arial"/>
        </w:rPr>
        <w:t>law in</w:t>
      </w:r>
      <w:r w:rsidR="00A55E6A" w:rsidRPr="00612344">
        <w:rPr>
          <w:rFonts w:eastAsia="Arial"/>
        </w:rPr>
        <w:t xml:space="preserve"> any jurisdiction</w:t>
      </w:r>
      <w:r w:rsidRPr="00612344">
        <w:rPr>
          <w:rFonts w:eastAsia="Arial"/>
        </w:rPr>
        <w:t>;</w:t>
      </w:r>
    </w:p>
    <w:p w14:paraId="7059948D" w14:textId="789D56CB" w:rsidR="00081F21" w:rsidRDefault="00081F21" w:rsidP="00EB3BF2">
      <w:pPr>
        <w:pStyle w:val="ListParagraph"/>
        <w:numPr>
          <w:ilvl w:val="0"/>
          <w:numId w:val="19"/>
        </w:numPr>
        <w:tabs>
          <w:tab w:val="left" w:pos="1620"/>
        </w:tabs>
        <w:spacing w:line="360" w:lineRule="auto"/>
        <w:ind w:right="138"/>
        <w:jc w:val="both"/>
        <w:rPr>
          <w:rFonts w:eastAsia="Arial"/>
        </w:rPr>
      </w:pPr>
      <w:r w:rsidRPr="00612344">
        <w:rPr>
          <w:rFonts w:eastAsia="Arial"/>
        </w:rPr>
        <w:t>has accep</w:t>
      </w:r>
      <w:r w:rsidRPr="00612344">
        <w:rPr>
          <w:rFonts w:eastAsia="Arial"/>
          <w:spacing w:val="2"/>
        </w:rPr>
        <w:t>t</w:t>
      </w:r>
      <w:r w:rsidRPr="00612344">
        <w:rPr>
          <w:rFonts w:eastAsia="Arial"/>
        </w:rPr>
        <w:t>ed civil lia</w:t>
      </w:r>
      <w:r w:rsidRPr="00612344">
        <w:rPr>
          <w:rFonts w:eastAsia="Arial"/>
          <w:spacing w:val="1"/>
        </w:rPr>
        <w:t>b</w:t>
      </w:r>
      <w:r w:rsidRPr="00612344">
        <w:rPr>
          <w:rFonts w:eastAsia="Arial"/>
        </w:rPr>
        <w:t>ility for f</w:t>
      </w:r>
      <w:r w:rsidRPr="00612344">
        <w:rPr>
          <w:rFonts w:eastAsia="Arial"/>
          <w:spacing w:val="1"/>
        </w:rPr>
        <w:t>r</w:t>
      </w:r>
      <w:r w:rsidRPr="00612344">
        <w:rPr>
          <w:rFonts w:eastAsia="Arial"/>
        </w:rPr>
        <w:t>aud or misrepresentation</w:t>
      </w:r>
      <w:r w:rsidR="000A4710" w:rsidRPr="00612344">
        <w:rPr>
          <w:rFonts w:eastAsia="Arial"/>
        </w:rPr>
        <w:t xml:space="preserve"> </w:t>
      </w:r>
      <w:r w:rsidRPr="00612344">
        <w:rPr>
          <w:rFonts w:eastAsia="Arial"/>
        </w:rPr>
        <w:t>under</w:t>
      </w:r>
      <w:r w:rsidR="00A55E6A" w:rsidRPr="00612344">
        <w:rPr>
          <w:rFonts w:eastAsia="Arial"/>
        </w:rPr>
        <w:t xml:space="preserve"> any </w:t>
      </w:r>
      <w:r w:rsidR="00A55E6A" w:rsidRPr="00612344">
        <w:rPr>
          <w:rFonts w:eastAsia="Arial"/>
          <w:spacing w:val="1"/>
        </w:rPr>
        <w:t>l</w:t>
      </w:r>
      <w:r w:rsidR="00A55E6A" w:rsidRPr="00612344">
        <w:rPr>
          <w:rFonts w:eastAsia="Arial"/>
        </w:rPr>
        <w:t xml:space="preserve">aw in any </w:t>
      </w:r>
      <w:r w:rsidRPr="00612344">
        <w:rPr>
          <w:rFonts w:eastAsia="Arial"/>
        </w:rPr>
        <w:t>jurisdiction;</w:t>
      </w:r>
    </w:p>
    <w:p w14:paraId="6421BF85" w14:textId="2462AE6D" w:rsidR="00790A88" w:rsidRDefault="000A4710" w:rsidP="00EB3BF2">
      <w:pPr>
        <w:pStyle w:val="ListParagraph"/>
        <w:numPr>
          <w:ilvl w:val="0"/>
          <w:numId w:val="19"/>
        </w:numPr>
        <w:tabs>
          <w:tab w:val="left" w:pos="1620"/>
        </w:tabs>
        <w:spacing w:line="360" w:lineRule="auto"/>
        <w:ind w:right="138"/>
        <w:jc w:val="both"/>
        <w:rPr>
          <w:rFonts w:eastAsia="Arial"/>
        </w:rPr>
      </w:pPr>
      <w:r w:rsidRPr="00612344">
        <w:rPr>
          <w:rFonts w:eastAsia="Arial"/>
        </w:rPr>
        <w:t>has had</w:t>
      </w:r>
      <w:r w:rsidR="00A55E6A" w:rsidRPr="00612344">
        <w:rPr>
          <w:rFonts w:eastAsia="Arial"/>
        </w:rPr>
        <w:t xml:space="preserve"> any civil </w:t>
      </w:r>
      <w:r w:rsidR="00081F21" w:rsidRPr="00612344">
        <w:rPr>
          <w:rFonts w:eastAsia="Arial"/>
        </w:rPr>
        <w:t>penalty</w:t>
      </w:r>
      <w:r w:rsidRPr="00612344">
        <w:rPr>
          <w:rFonts w:eastAsia="Arial"/>
        </w:rPr>
        <w:t xml:space="preserve"> </w:t>
      </w:r>
      <w:r w:rsidR="00081F21" w:rsidRPr="00612344">
        <w:rPr>
          <w:rFonts w:eastAsia="Arial"/>
        </w:rPr>
        <w:t>enforcement</w:t>
      </w:r>
      <w:r w:rsidR="00A55E6A" w:rsidRPr="00612344">
        <w:rPr>
          <w:rFonts w:eastAsia="Arial"/>
        </w:rPr>
        <w:t xml:space="preserve"> action taken again</w:t>
      </w:r>
      <w:r w:rsidR="00A55E6A" w:rsidRPr="00612344">
        <w:rPr>
          <w:rFonts w:eastAsia="Arial"/>
          <w:spacing w:val="2"/>
        </w:rPr>
        <w:t>s</w:t>
      </w:r>
      <w:r w:rsidR="00A55E6A" w:rsidRPr="00612344">
        <w:rPr>
          <w:rFonts w:eastAsia="Arial"/>
        </w:rPr>
        <w:t xml:space="preserve">t it </w:t>
      </w:r>
      <w:r w:rsidR="00081F21" w:rsidRPr="00612344">
        <w:rPr>
          <w:rFonts w:eastAsia="Arial"/>
        </w:rPr>
        <w:t>or</w:t>
      </w:r>
      <w:r w:rsidR="002732FE" w:rsidRPr="00612344">
        <w:rPr>
          <w:rFonts w:eastAsia="Arial"/>
        </w:rPr>
        <w:t xml:space="preserve"> him by</w:t>
      </w:r>
      <w:r w:rsidR="00081F21" w:rsidRPr="00612344">
        <w:rPr>
          <w:rFonts w:eastAsia="Arial"/>
        </w:rPr>
        <w:t xml:space="preserve"> </w:t>
      </w:r>
      <w:r w:rsidR="00206EAB" w:rsidRPr="00612344">
        <w:rPr>
          <w:rFonts w:eastAsia="Arial"/>
        </w:rPr>
        <w:t>Authority</w:t>
      </w:r>
      <w:r w:rsidR="00081F21" w:rsidRPr="00612344">
        <w:rPr>
          <w:rFonts w:eastAsia="Arial"/>
        </w:rPr>
        <w:t xml:space="preserve"> or any other regulato</w:t>
      </w:r>
      <w:r w:rsidR="00081F21" w:rsidRPr="00612344">
        <w:rPr>
          <w:rFonts w:eastAsia="Arial"/>
          <w:spacing w:val="1"/>
        </w:rPr>
        <w:t>r</w:t>
      </w:r>
      <w:r w:rsidR="00081F21" w:rsidRPr="00612344">
        <w:rPr>
          <w:rFonts w:eastAsia="Arial"/>
        </w:rPr>
        <w:t xml:space="preserve">y </w:t>
      </w:r>
      <w:r w:rsidR="00206EAB" w:rsidRPr="00612344">
        <w:rPr>
          <w:rFonts w:eastAsia="Arial"/>
        </w:rPr>
        <w:t>Authority</w:t>
      </w:r>
      <w:r w:rsidR="00081F21" w:rsidRPr="00612344">
        <w:rPr>
          <w:rFonts w:eastAsia="Arial"/>
        </w:rPr>
        <w:t xml:space="preserve"> under any law in any jurisdiction;</w:t>
      </w:r>
    </w:p>
    <w:p w14:paraId="3E0A2713" w14:textId="47A5DC87" w:rsidR="00790A88" w:rsidRDefault="00A865A3" w:rsidP="00EB3BF2">
      <w:pPr>
        <w:pStyle w:val="ListParagraph"/>
        <w:numPr>
          <w:ilvl w:val="0"/>
          <w:numId w:val="19"/>
        </w:numPr>
        <w:tabs>
          <w:tab w:val="left" w:pos="1620"/>
        </w:tabs>
        <w:spacing w:line="360" w:lineRule="auto"/>
        <w:ind w:right="138"/>
        <w:jc w:val="both"/>
        <w:rPr>
          <w:rFonts w:eastAsia="Arial"/>
        </w:rPr>
      </w:pPr>
      <w:r w:rsidRPr="00612344">
        <w:rPr>
          <w:rFonts w:eastAsia="Arial"/>
        </w:rPr>
        <w:t>has</w:t>
      </w:r>
      <w:r w:rsidR="000A4710" w:rsidRPr="00612344">
        <w:rPr>
          <w:rFonts w:eastAsia="Arial"/>
        </w:rPr>
        <w:t xml:space="preserve"> </w:t>
      </w:r>
      <w:r w:rsidR="00081F21" w:rsidRPr="00612344">
        <w:rPr>
          <w:rFonts w:eastAsia="Arial"/>
        </w:rPr>
        <w:t>contravened</w:t>
      </w:r>
      <w:r w:rsidR="000A4710" w:rsidRPr="00612344">
        <w:rPr>
          <w:rFonts w:eastAsia="Arial"/>
        </w:rPr>
        <w:t xml:space="preserve"> </w:t>
      </w:r>
      <w:r w:rsidR="00081F21" w:rsidRPr="00612344">
        <w:rPr>
          <w:rFonts w:eastAsia="Arial"/>
        </w:rPr>
        <w:t>or</w:t>
      </w:r>
      <w:r w:rsidR="000A4710" w:rsidRPr="00612344">
        <w:rPr>
          <w:rFonts w:eastAsia="Arial"/>
        </w:rPr>
        <w:t xml:space="preserve"> </w:t>
      </w:r>
      <w:r w:rsidR="00081F21" w:rsidRPr="00612344">
        <w:rPr>
          <w:rFonts w:eastAsia="Arial"/>
        </w:rPr>
        <w:t>ab</w:t>
      </w:r>
      <w:r w:rsidR="00081F21" w:rsidRPr="00612344">
        <w:rPr>
          <w:rFonts w:eastAsia="Arial"/>
          <w:spacing w:val="1"/>
        </w:rPr>
        <w:t>e</w:t>
      </w:r>
      <w:r w:rsidR="00081F21" w:rsidRPr="00612344">
        <w:rPr>
          <w:rFonts w:eastAsia="Arial"/>
        </w:rPr>
        <w:t>tted</w:t>
      </w:r>
      <w:r w:rsidR="000A4710" w:rsidRPr="00612344">
        <w:rPr>
          <w:rFonts w:eastAsia="Arial"/>
        </w:rPr>
        <w:t xml:space="preserve"> another </w:t>
      </w:r>
      <w:r w:rsidR="00081F21" w:rsidRPr="00612344">
        <w:rPr>
          <w:rFonts w:eastAsia="Arial"/>
        </w:rPr>
        <w:t>person</w:t>
      </w:r>
      <w:r w:rsidR="000A4710" w:rsidRPr="00612344">
        <w:rPr>
          <w:rFonts w:eastAsia="Arial"/>
        </w:rPr>
        <w:t xml:space="preserve"> </w:t>
      </w:r>
      <w:r w:rsidR="00081F21" w:rsidRPr="00612344">
        <w:rPr>
          <w:rFonts w:eastAsia="Arial"/>
        </w:rPr>
        <w:t>in</w:t>
      </w:r>
      <w:r w:rsidR="000A4710" w:rsidRPr="00612344">
        <w:rPr>
          <w:rFonts w:eastAsia="Arial"/>
        </w:rPr>
        <w:t xml:space="preserve"> </w:t>
      </w:r>
      <w:r w:rsidR="00081F21" w:rsidRPr="00612344">
        <w:rPr>
          <w:rFonts w:eastAsia="Arial"/>
        </w:rPr>
        <w:t>b</w:t>
      </w:r>
      <w:r w:rsidR="00081F21" w:rsidRPr="00612344">
        <w:rPr>
          <w:rFonts w:eastAsia="Arial"/>
          <w:spacing w:val="1"/>
        </w:rPr>
        <w:t>r</w:t>
      </w:r>
      <w:r w:rsidR="00081F21" w:rsidRPr="00612344">
        <w:rPr>
          <w:rFonts w:eastAsia="Arial"/>
        </w:rPr>
        <w:t>ea</w:t>
      </w:r>
      <w:r w:rsidR="00081F21" w:rsidRPr="00612344">
        <w:rPr>
          <w:rFonts w:eastAsia="Arial"/>
          <w:spacing w:val="1"/>
        </w:rPr>
        <w:t>c</w:t>
      </w:r>
      <w:r w:rsidR="00081F21" w:rsidRPr="00612344">
        <w:rPr>
          <w:rFonts w:eastAsia="Arial"/>
        </w:rPr>
        <w:t>h</w:t>
      </w:r>
      <w:r w:rsidR="000A4710" w:rsidRPr="00612344">
        <w:rPr>
          <w:rFonts w:eastAsia="Arial"/>
        </w:rPr>
        <w:t xml:space="preserve"> </w:t>
      </w:r>
      <w:r w:rsidR="00081F21" w:rsidRPr="00612344">
        <w:rPr>
          <w:rFonts w:eastAsia="Arial"/>
        </w:rPr>
        <w:t>of</w:t>
      </w:r>
      <w:r w:rsidR="000A4710" w:rsidRPr="00612344">
        <w:rPr>
          <w:rFonts w:eastAsia="Arial"/>
        </w:rPr>
        <w:t xml:space="preserve"> </w:t>
      </w:r>
      <w:r w:rsidR="005421B1" w:rsidRPr="00612344">
        <w:rPr>
          <w:rFonts w:eastAsia="Arial"/>
        </w:rPr>
        <w:t>any laws</w:t>
      </w:r>
      <w:r w:rsidR="000A4710" w:rsidRPr="00612344">
        <w:rPr>
          <w:rFonts w:eastAsia="Arial"/>
        </w:rPr>
        <w:t xml:space="preserve"> or regulations </w:t>
      </w:r>
      <w:r w:rsidR="00081F21" w:rsidRPr="00612344">
        <w:rPr>
          <w:rFonts w:eastAsia="Arial"/>
        </w:rPr>
        <w:t>whether</w:t>
      </w:r>
      <w:r w:rsidR="004A301B" w:rsidRPr="00612344">
        <w:rPr>
          <w:rFonts w:eastAsia="Arial"/>
        </w:rPr>
        <w:t xml:space="preserve"> </w:t>
      </w:r>
      <w:r w:rsidR="000A4710" w:rsidRPr="00612344">
        <w:rPr>
          <w:rFonts w:eastAsia="Arial"/>
        </w:rPr>
        <w:t xml:space="preserve">in </w:t>
      </w:r>
      <w:r w:rsidR="00C72C83" w:rsidRPr="00612344">
        <w:rPr>
          <w:rFonts w:eastAsia="Arial"/>
        </w:rPr>
        <w:t>Bhutan</w:t>
      </w:r>
      <w:r w:rsidR="005421B1" w:rsidRPr="00612344">
        <w:rPr>
          <w:rFonts w:eastAsia="Arial"/>
        </w:rPr>
        <w:t xml:space="preserve"> or elsewhere</w:t>
      </w:r>
      <w:r w:rsidR="00081F21" w:rsidRPr="00612344">
        <w:rPr>
          <w:rFonts w:eastAsia="Arial"/>
        </w:rPr>
        <w:t>;</w:t>
      </w:r>
    </w:p>
    <w:p w14:paraId="0982A08A" w14:textId="3E32B6A4" w:rsidR="00081F21" w:rsidRDefault="00790A88" w:rsidP="00EB3BF2">
      <w:pPr>
        <w:pStyle w:val="ListParagraph"/>
        <w:numPr>
          <w:ilvl w:val="0"/>
          <w:numId w:val="19"/>
        </w:numPr>
        <w:tabs>
          <w:tab w:val="left" w:pos="1620"/>
        </w:tabs>
        <w:spacing w:line="360" w:lineRule="auto"/>
        <w:ind w:right="138"/>
        <w:jc w:val="both"/>
        <w:rPr>
          <w:rFonts w:eastAsia="Arial"/>
        </w:rPr>
      </w:pPr>
      <w:r w:rsidRPr="00612344">
        <w:rPr>
          <w:rFonts w:eastAsia="Arial"/>
        </w:rPr>
        <w:t xml:space="preserve"> </w:t>
      </w:r>
      <w:r w:rsidR="00081F21" w:rsidRPr="00612344">
        <w:rPr>
          <w:rFonts w:eastAsia="Arial"/>
        </w:rPr>
        <w:t>has</w:t>
      </w:r>
      <w:r w:rsidR="000A4710" w:rsidRPr="00612344">
        <w:rPr>
          <w:rFonts w:eastAsia="Arial"/>
        </w:rPr>
        <w:t xml:space="preserve"> been the</w:t>
      </w:r>
      <w:r w:rsidR="005421B1" w:rsidRPr="00612344">
        <w:rPr>
          <w:rFonts w:eastAsia="Arial"/>
        </w:rPr>
        <w:t xml:space="preserve"> subject of </w:t>
      </w:r>
      <w:r w:rsidR="00A865A3" w:rsidRPr="00612344">
        <w:rPr>
          <w:rFonts w:eastAsia="Arial"/>
        </w:rPr>
        <w:t>any inve</w:t>
      </w:r>
      <w:r w:rsidR="00A865A3" w:rsidRPr="00612344">
        <w:rPr>
          <w:rFonts w:eastAsia="Arial"/>
          <w:spacing w:val="1"/>
        </w:rPr>
        <w:t>s</w:t>
      </w:r>
      <w:r w:rsidR="00A865A3" w:rsidRPr="00612344">
        <w:rPr>
          <w:rFonts w:eastAsia="Arial"/>
        </w:rPr>
        <w:t xml:space="preserve">tigations </w:t>
      </w:r>
      <w:r w:rsidR="00081F21" w:rsidRPr="00612344">
        <w:rPr>
          <w:rFonts w:eastAsia="Arial"/>
        </w:rPr>
        <w:t>or</w:t>
      </w:r>
      <w:r w:rsidR="007A6658" w:rsidRPr="00612344">
        <w:rPr>
          <w:rFonts w:eastAsia="Arial"/>
        </w:rPr>
        <w:t xml:space="preserve"> </w:t>
      </w:r>
      <w:r w:rsidR="00081F21" w:rsidRPr="00612344">
        <w:rPr>
          <w:rFonts w:eastAsia="Arial"/>
        </w:rPr>
        <w:t>disciplinary</w:t>
      </w:r>
      <w:r w:rsidR="007A6658" w:rsidRPr="00612344">
        <w:rPr>
          <w:rFonts w:eastAsia="Arial"/>
        </w:rPr>
        <w:t xml:space="preserve"> </w:t>
      </w:r>
      <w:r w:rsidR="00081F21" w:rsidRPr="00612344">
        <w:rPr>
          <w:rFonts w:eastAsia="Arial"/>
        </w:rPr>
        <w:t>proceedin</w:t>
      </w:r>
      <w:r w:rsidR="00081F21" w:rsidRPr="00612344">
        <w:rPr>
          <w:rFonts w:eastAsia="Arial"/>
          <w:spacing w:val="1"/>
        </w:rPr>
        <w:t>g</w:t>
      </w:r>
      <w:r w:rsidR="00081F21" w:rsidRPr="00612344">
        <w:rPr>
          <w:rFonts w:eastAsia="Arial"/>
        </w:rPr>
        <w:t>s</w:t>
      </w:r>
      <w:r w:rsidR="007A6658" w:rsidRPr="00612344">
        <w:rPr>
          <w:rFonts w:eastAsia="Arial"/>
        </w:rPr>
        <w:t xml:space="preserve"> </w:t>
      </w:r>
      <w:r w:rsidR="00081F21" w:rsidRPr="00612344">
        <w:rPr>
          <w:rFonts w:eastAsia="Arial"/>
        </w:rPr>
        <w:t>or</w:t>
      </w:r>
      <w:r w:rsidR="007A6658" w:rsidRPr="00612344">
        <w:rPr>
          <w:rFonts w:eastAsia="Arial"/>
        </w:rPr>
        <w:t xml:space="preserve"> </w:t>
      </w:r>
      <w:r w:rsidR="00081F21" w:rsidRPr="00612344">
        <w:rPr>
          <w:rFonts w:eastAsia="Arial"/>
        </w:rPr>
        <w:t>been</w:t>
      </w:r>
      <w:r w:rsidR="007A6658" w:rsidRPr="00612344">
        <w:rPr>
          <w:rFonts w:eastAsia="Arial"/>
        </w:rPr>
        <w:t xml:space="preserve"> </w:t>
      </w:r>
      <w:r w:rsidR="00081F21" w:rsidRPr="00612344">
        <w:rPr>
          <w:rFonts w:eastAsia="Arial"/>
        </w:rPr>
        <w:t>issued</w:t>
      </w:r>
      <w:r w:rsidR="007A6658" w:rsidRPr="00612344">
        <w:rPr>
          <w:rFonts w:eastAsia="Arial"/>
        </w:rPr>
        <w:t xml:space="preserve"> a warning </w:t>
      </w:r>
      <w:r w:rsidR="00081F21" w:rsidRPr="00612344">
        <w:rPr>
          <w:rFonts w:eastAsia="Arial"/>
        </w:rPr>
        <w:t>or</w:t>
      </w:r>
      <w:r w:rsidR="007A6658" w:rsidRPr="00612344">
        <w:rPr>
          <w:rFonts w:eastAsia="Arial"/>
        </w:rPr>
        <w:t xml:space="preserve"> </w:t>
      </w:r>
      <w:r w:rsidR="00081F21" w:rsidRPr="00612344">
        <w:rPr>
          <w:rFonts w:eastAsia="Arial"/>
        </w:rPr>
        <w:t>rep</w:t>
      </w:r>
      <w:r w:rsidR="00081F21" w:rsidRPr="00612344">
        <w:rPr>
          <w:rFonts w:eastAsia="Arial"/>
          <w:spacing w:val="1"/>
        </w:rPr>
        <w:t>r</w:t>
      </w:r>
      <w:r w:rsidR="00081F21" w:rsidRPr="00612344">
        <w:rPr>
          <w:rFonts w:eastAsia="Arial"/>
        </w:rPr>
        <w:t>imand</w:t>
      </w:r>
      <w:r w:rsidR="00A865A3" w:rsidRPr="00612344">
        <w:rPr>
          <w:rFonts w:eastAsia="Arial"/>
        </w:rPr>
        <w:t xml:space="preserve"> by </w:t>
      </w:r>
      <w:r w:rsidR="00206EAB" w:rsidRPr="00612344">
        <w:rPr>
          <w:rFonts w:eastAsia="Arial"/>
        </w:rPr>
        <w:t>Authority</w:t>
      </w:r>
      <w:r w:rsidR="00081F21" w:rsidRPr="00612344">
        <w:rPr>
          <w:rFonts w:eastAsia="Arial"/>
        </w:rPr>
        <w:t xml:space="preserve">, any other regulatory </w:t>
      </w:r>
      <w:r w:rsidR="00206EAB" w:rsidRPr="00612344">
        <w:rPr>
          <w:rFonts w:eastAsia="Arial"/>
        </w:rPr>
        <w:t>Authority</w:t>
      </w:r>
      <w:r w:rsidR="00081F21" w:rsidRPr="00612344">
        <w:rPr>
          <w:rFonts w:eastAsia="Arial"/>
        </w:rPr>
        <w:t>, an ope</w:t>
      </w:r>
      <w:r w:rsidR="00081F21" w:rsidRPr="00612344">
        <w:rPr>
          <w:rFonts w:eastAsia="Arial"/>
          <w:spacing w:val="1"/>
        </w:rPr>
        <w:t>r</w:t>
      </w:r>
      <w:r w:rsidR="00081F21" w:rsidRPr="00612344">
        <w:rPr>
          <w:rFonts w:eastAsia="Arial"/>
        </w:rPr>
        <w:t>ator of a market or clearing facility, any professional body or</w:t>
      </w:r>
      <w:r w:rsidR="005421B1" w:rsidRPr="00612344">
        <w:rPr>
          <w:rFonts w:eastAsia="Arial"/>
        </w:rPr>
        <w:t xml:space="preserve"> government agency</w:t>
      </w:r>
      <w:r w:rsidR="00081F21" w:rsidRPr="00612344">
        <w:rPr>
          <w:rFonts w:eastAsia="Arial"/>
        </w:rPr>
        <w:t>,</w:t>
      </w:r>
      <w:r w:rsidR="005421B1" w:rsidRPr="00612344">
        <w:rPr>
          <w:rFonts w:eastAsia="Arial"/>
        </w:rPr>
        <w:t xml:space="preserve"> whether in</w:t>
      </w:r>
      <w:r w:rsidR="00081F21" w:rsidRPr="00612344">
        <w:rPr>
          <w:rFonts w:eastAsia="Arial"/>
        </w:rPr>
        <w:t xml:space="preserve"> </w:t>
      </w:r>
      <w:r w:rsidR="00C72C83" w:rsidRPr="00612344">
        <w:rPr>
          <w:rFonts w:eastAsia="Arial"/>
        </w:rPr>
        <w:t>Bhutan</w:t>
      </w:r>
      <w:r w:rsidR="00081F21" w:rsidRPr="00612344">
        <w:rPr>
          <w:rFonts w:eastAsia="Arial"/>
        </w:rPr>
        <w:t xml:space="preserve"> or elsewhere;</w:t>
      </w:r>
    </w:p>
    <w:p w14:paraId="328DCD04" w14:textId="66788483" w:rsidR="00081F21" w:rsidRDefault="00081F21" w:rsidP="00EB3BF2">
      <w:pPr>
        <w:pStyle w:val="ListParagraph"/>
        <w:numPr>
          <w:ilvl w:val="0"/>
          <w:numId w:val="19"/>
        </w:numPr>
        <w:tabs>
          <w:tab w:val="left" w:pos="720"/>
        </w:tabs>
        <w:spacing w:line="360" w:lineRule="auto"/>
        <w:ind w:left="810" w:right="138" w:hanging="450"/>
        <w:jc w:val="both"/>
        <w:rPr>
          <w:rFonts w:eastAsia="Arial"/>
        </w:rPr>
      </w:pPr>
      <w:r w:rsidRPr="00B0650C">
        <w:rPr>
          <w:rFonts w:eastAsia="Arial"/>
        </w:rPr>
        <w:t>has</w:t>
      </w:r>
      <w:r w:rsidR="007A6658" w:rsidRPr="00B0650C">
        <w:rPr>
          <w:rFonts w:eastAsia="Arial"/>
        </w:rPr>
        <w:t xml:space="preserve"> </w:t>
      </w:r>
      <w:r w:rsidRPr="00B0650C">
        <w:rPr>
          <w:rFonts w:eastAsia="Arial"/>
        </w:rPr>
        <w:t>been</w:t>
      </w:r>
      <w:r w:rsidR="007A6658" w:rsidRPr="00B0650C">
        <w:rPr>
          <w:rFonts w:eastAsia="Arial"/>
        </w:rPr>
        <w:t xml:space="preserve"> </w:t>
      </w:r>
      <w:r w:rsidRPr="00B0650C">
        <w:rPr>
          <w:rFonts w:eastAsia="Arial"/>
        </w:rPr>
        <w:t>refused</w:t>
      </w:r>
      <w:r w:rsidR="007A6658" w:rsidRPr="00B0650C">
        <w:rPr>
          <w:rFonts w:eastAsia="Arial"/>
        </w:rPr>
        <w:t xml:space="preserve"> a fidelity </w:t>
      </w:r>
      <w:r w:rsidRPr="00B0650C">
        <w:rPr>
          <w:rFonts w:eastAsia="Arial"/>
        </w:rPr>
        <w:t>or</w:t>
      </w:r>
      <w:r w:rsidR="007A6658" w:rsidRPr="00B0650C">
        <w:rPr>
          <w:rFonts w:eastAsia="Arial"/>
        </w:rPr>
        <w:t xml:space="preserve"> </w:t>
      </w:r>
      <w:r w:rsidRPr="00B0650C">
        <w:rPr>
          <w:rFonts w:eastAsia="Arial"/>
          <w:spacing w:val="1"/>
        </w:rPr>
        <w:t>su</w:t>
      </w:r>
      <w:r w:rsidRPr="00B0650C">
        <w:rPr>
          <w:rFonts w:eastAsia="Arial"/>
        </w:rPr>
        <w:t>rety</w:t>
      </w:r>
      <w:r w:rsidR="007A6658" w:rsidRPr="00B0650C">
        <w:rPr>
          <w:rFonts w:eastAsia="Arial"/>
        </w:rPr>
        <w:t xml:space="preserve"> </w:t>
      </w:r>
      <w:r w:rsidRPr="00B0650C">
        <w:rPr>
          <w:rFonts w:eastAsia="Arial"/>
        </w:rPr>
        <w:t>bond,</w:t>
      </w:r>
      <w:r w:rsidR="007A6658" w:rsidRPr="00B0650C">
        <w:rPr>
          <w:rFonts w:eastAsia="Arial"/>
        </w:rPr>
        <w:t xml:space="preserve"> </w:t>
      </w:r>
      <w:r w:rsidRPr="00B0650C">
        <w:rPr>
          <w:rFonts w:eastAsia="Arial"/>
        </w:rPr>
        <w:t>whether</w:t>
      </w:r>
      <w:r w:rsidR="007A6658" w:rsidRPr="00B0650C">
        <w:rPr>
          <w:rFonts w:eastAsia="Arial"/>
        </w:rPr>
        <w:t xml:space="preserve"> in </w:t>
      </w:r>
      <w:r w:rsidR="00790A88" w:rsidRPr="00B0650C">
        <w:rPr>
          <w:rFonts w:eastAsia="Arial"/>
        </w:rPr>
        <w:t>Bhutan</w:t>
      </w:r>
      <w:r w:rsidR="007A6658" w:rsidRPr="00B0650C">
        <w:rPr>
          <w:rFonts w:eastAsia="Arial"/>
        </w:rPr>
        <w:t xml:space="preserve"> </w:t>
      </w:r>
      <w:r w:rsidRPr="00B0650C">
        <w:rPr>
          <w:rFonts w:eastAsia="Arial"/>
        </w:rPr>
        <w:t>or elsewhere;</w:t>
      </w:r>
    </w:p>
    <w:p w14:paraId="491807B3" w14:textId="2EBBC687" w:rsidR="00081F21" w:rsidRDefault="00081F21" w:rsidP="00EB3BF2">
      <w:pPr>
        <w:pStyle w:val="ListParagraph"/>
        <w:numPr>
          <w:ilvl w:val="0"/>
          <w:numId w:val="19"/>
        </w:numPr>
        <w:tabs>
          <w:tab w:val="left" w:pos="720"/>
        </w:tabs>
        <w:spacing w:line="360" w:lineRule="auto"/>
        <w:ind w:left="810" w:right="138" w:hanging="450"/>
        <w:jc w:val="both"/>
        <w:rPr>
          <w:rFonts w:eastAsia="Arial"/>
        </w:rPr>
      </w:pPr>
      <w:r w:rsidRPr="00B0650C">
        <w:rPr>
          <w:rFonts w:eastAsia="Arial"/>
        </w:rPr>
        <w:t>has demonstrated an unwillingn</w:t>
      </w:r>
      <w:r w:rsidRPr="00B0650C">
        <w:rPr>
          <w:rFonts w:eastAsia="Arial"/>
          <w:spacing w:val="1"/>
        </w:rPr>
        <w:t>e</w:t>
      </w:r>
      <w:r w:rsidRPr="00B0650C">
        <w:rPr>
          <w:rFonts w:eastAsia="Arial"/>
        </w:rPr>
        <w:t xml:space="preserve">ss to </w:t>
      </w:r>
      <w:r w:rsidRPr="00B0650C">
        <w:rPr>
          <w:rFonts w:eastAsia="Arial"/>
          <w:spacing w:val="1"/>
        </w:rPr>
        <w:t>c</w:t>
      </w:r>
      <w:r w:rsidRPr="00B0650C">
        <w:rPr>
          <w:rFonts w:eastAsia="Arial"/>
        </w:rPr>
        <w:t>omply with any legal or regulatory</w:t>
      </w:r>
      <w:r w:rsidR="003C7412" w:rsidRPr="00B0650C">
        <w:rPr>
          <w:rFonts w:eastAsia="Arial"/>
        </w:rPr>
        <w:t xml:space="preserve"> </w:t>
      </w:r>
      <w:r w:rsidRPr="00B0650C">
        <w:rPr>
          <w:rFonts w:eastAsia="Arial"/>
        </w:rPr>
        <w:t>requirement</w:t>
      </w:r>
      <w:r w:rsidR="003C7412" w:rsidRPr="00B0650C">
        <w:rPr>
          <w:rFonts w:eastAsia="Arial"/>
        </w:rPr>
        <w:t xml:space="preserve"> </w:t>
      </w:r>
      <w:r w:rsidRPr="00B0650C">
        <w:rPr>
          <w:rFonts w:eastAsia="Arial"/>
        </w:rPr>
        <w:t>or</w:t>
      </w:r>
      <w:r w:rsidR="003C7412" w:rsidRPr="00B0650C">
        <w:rPr>
          <w:rFonts w:eastAsia="Arial"/>
        </w:rPr>
        <w:t xml:space="preserve"> </w:t>
      </w:r>
      <w:r w:rsidRPr="00B0650C">
        <w:rPr>
          <w:rFonts w:eastAsia="Arial"/>
        </w:rPr>
        <w:t>to</w:t>
      </w:r>
      <w:r w:rsidR="003C7412" w:rsidRPr="00B0650C">
        <w:rPr>
          <w:rFonts w:eastAsia="Arial"/>
        </w:rPr>
        <w:t xml:space="preserve"> </w:t>
      </w:r>
      <w:r w:rsidRPr="00B0650C">
        <w:rPr>
          <w:rFonts w:eastAsia="Arial"/>
        </w:rPr>
        <w:t>uphold</w:t>
      </w:r>
      <w:r w:rsidR="003C7412" w:rsidRPr="00B0650C">
        <w:rPr>
          <w:rFonts w:eastAsia="Arial"/>
        </w:rPr>
        <w:t xml:space="preserve"> </w:t>
      </w:r>
      <w:r w:rsidRPr="00B0650C">
        <w:rPr>
          <w:rFonts w:eastAsia="Arial"/>
        </w:rPr>
        <w:t>any</w:t>
      </w:r>
      <w:r w:rsidR="003C7412" w:rsidRPr="00B0650C">
        <w:rPr>
          <w:rFonts w:eastAsia="Arial"/>
        </w:rPr>
        <w:t xml:space="preserve"> </w:t>
      </w:r>
      <w:r w:rsidRPr="00B0650C">
        <w:rPr>
          <w:rFonts w:eastAsia="Arial"/>
        </w:rPr>
        <w:t>profession</w:t>
      </w:r>
      <w:r w:rsidRPr="00B0650C">
        <w:rPr>
          <w:rFonts w:eastAsia="Arial"/>
          <w:spacing w:val="1"/>
        </w:rPr>
        <w:t>a</w:t>
      </w:r>
      <w:r w:rsidRPr="00B0650C">
        <w:rPr>
          <w:rFonts w:eastAsia="Arial"/>
        </w:rPr>
        <w:t>l</w:t>
      </w:r>
      <w:r w:rsidR="003C7412" w:rsidRPr="00B0650C">
        <w:rPr>
          <w:rFonts w:eastAsia="Arial"/>
        </w:rPr>
        <w:t xml:space="preserve"> </w:t>
      </w:r>
      <w:r w:rsidRPr="00B0650C">
        <w:rPr>
          <w:rFonts w:eastAsia="Arial"/>
        </w:rPr>
        <w:t>standard,</w:t>
      </w:r>
      <w:r w:rsidR="003C7412" w:rsidRPr="00B0650C">
        <w:rPr>
          <w:rFonts w:eastAsia="Arial"/>
        </w:rPr>
        <w:t xml:space="preserve"> </w:t>
      </w:r>
      <w:r w:rsidRPr="00B0650C">
        <w:rPr>
          <w:rFonts w:eastAsia="Arial"/>
        </w:rPr>
        <w:t>whether</w:t>
      </w:r>
      <w:r w:rsidR="003C7412" w:rsidRPr="00B0650C">
        <w:rPr>
          <w:rFonts w:eastAsia="Arial"/>
        </w:rPr>
        <w:t xml:space="preserve"> </w:t>
      </w:r>
      <w:r w:rsidRPr="00B0650C">
        <w:rPr>
          <w:rFonts w:eastAsia="Arial"/>
        </w:rPr>
        <w:t>in</w:t>
      </w:r>
      <w:r w:rsidR="003C7412" w:rsidRPr="00B0650C">
        <w:rPr>
          <w:rFonts w:eastAsia="Arial"/>
        </w:rPr>
        <w:t xml:space="preserve"> Bhutan or elsewhere</w:t>
      </w:r>
      <w:r w:rsidRPr="00B0650C">
        <w:rPr>
          <w:rFonts w:eastAsia="Arial"/>
        </w:rPr>
        <w:t>;</w:t>
      </w:r>
    </w:p>
    <w:p w14:paraId="35FCF343" w14:textId="49008BB2" w:rsidR="00081F21" w:rsidRDefault="00081F21" w:rsidP="00EB3BF2">
      <w:pPr>
        <w:pStyle w:val="ListParagraph"/>
        <w:numPr>
          <w:ilvl w:val="0"/>
          <w:numId w:val="19"/>
        </w:numPr>
        <w:tabs>
          <w:tab w:val="left" w:pos="720"/>
        </w:tabs>
        <w:spacing w:line="360" w:lineRule="auto"/>
        <w:ind w:left="810" w:right="138" w:hanging="450"/>
        <w:jc w:val="both"/>
        <w:rPr>
          <w:rFonts w:eastAsia="Arial"/>
        </w:rPr>
      </w:pPr>
      <w:r w:rsidRPr="00B0650C">
        <w:rPr>
          <w:rFonts w:eastAsia="Arial"/>
        </w:rPr>
        <w:t>has</w:t>
      </w:r>
      <w:r w:rsidR="007A6658" w:rsidRPr="00B0650C">
        <w:rPr>
          <w:rFonts w:eastAsia="Arial"/>
        </w:rPr>
        <w:t xml:space="preserve"> </w:t>
      </w:r>
      <w:r w:rsidRPr="00B0650C">
        <w:rPr>
          <w:rFonts w:eastAsia="Arial"/>
        </w:rPr>
        <w:t>been</w:t>
      </w:r>
      <w:r w:rsidR="007A6658" w:rsidRPr="00B0650C">
        <w:rPr>
          <w:rFonts w:eastAsia="Arial"/>
        </w:rPr>
        <w:t xml:space="preserve"> </w:t>
      </w:r>
      <w:r w:rsidRPr="00B0650C">
        <w:rPr>
          <w:rFonts w:eastAsia="Arial"/>
        </w:rPr>
        <w:t>untruthful</w:t>
      </w:r>
      <w:r w:rsidR="00EA6E27" w:rsidRPr="00B0650C">
        <w:rPr>
          <w:rFonts w:eastAsia="Arial"/>
        </w:rPr>
        <w:t xml:space="preserve"> </w:t>
      </w:r>
      <w:r w:rsidRPr="00B0650C">
        <w:rPr>
          <w:rFonts w:eastAsia="Arial"/>
        </w:rPr>
        <w:t>or</w:t>
      </w:r>
      <w:r w:rsidR="00EA6E27" w:rsidRPr="00B0650C">
        <w:rPr>
          <w:rFonts w:eastAsia="Arial"/>
        </w:rPr>
        <w:t xml:space="preserve"> </w:t>
      </w:r>
      <w:r w:rsidRPr="00B0650C">
        <w:rPr>
          <w:rFonts w:eastAsia="Arial"/>
        </w:rPr>
        <w:t>provided</w:t>
      </w:r>
      <w:r w:rsidR="00EA6E27" w:rsidRPr="00B0650C">
        <w:rPr>
          <w:rFonts w:eastAsia="Arial"/>
        </w:rPr>
        <w:t xml:space="preserve"> </w:t>
      </w:r>
      <w:r w:rsidRPr="00B0650C">
        <w:rPr>
          <w:rFonts w:eastAsia="Arial"/>
        </w:rPr>
        <w:t>false</w:t>
      </w:r>
      <w:r w:rsidR="00EA6E27" w:rsidRPr="00B0650C">
        <w:rPr>
          <w:rFonts w:eastAsia="Arial"/>
        </w:rPr>
        <w:t xml:space="preserve"> </w:t>
      </w:r>
      <w:r w:rsidRPr="00B0650C">
        <w:rPr>
          <w:rFonts w:eastAsia="Arial"/>
        </w:rPr>
        <w:t>or</w:t>
      </w:r>
      <w:r w:rsidR="00EA6E27" w:rsidRPr="00B0650C">
        <w:rPr>
          <w:rFonts w:eastAsia="Arial"/>
        </w:rPr>
        <w:t xml:space="preserve"> </w:t>
      </w:r>
      <w:r w:rsidRPr="00B0650C">
        <w:rPr>
          <w:rFonts w:eastAsia="Arial"/>
        </w:rPr>
        <w:t>misleading</w:t>
      </w:r>
      <w:r w:rsidR="000E66C7" w:rsidRPr="00B0650C">
        <w:rPr>
          <w:rFonts w:eastAsia="Arial"/>
        </w:rPr>
        <w:t xml:space="preserve"> information to</w:t>
      </w:r>
      <w:r w:rsidRPr="00B0650C">
        <w:rPr>
          <w:rFonts w:eastAsia="Arial"/>
        </w:rPr>
        <w:t xml:space="preserve"> </w:t>
      </w:r>
      <w:r w:rsidR="00206EAB" w:rsidRPr="00B0650C">
        <w:rPr>
          <w:rFonts w:eastAsia="Arial"/>
        </w:rPr>
        <w:t>Authority</w:t>
      </w:r>
      <w:r w:rsidRPr="00B0650C">
        <w:rPr>
          <w:rFonts w:eastAsia="Arial"/>
        </w:rPr>
        <w:t xml:space="preserve"> or been uncoope</w:t>
      </w:r>
      <w:r w:rsidRPr="00B0650C">
        <w:rPr>
          <w:rFonts w:eastAsia="Arial"/>
          <w:spacing w:val="1"/>
        </w:rPr>
        <w:t>r</w:t>
      </w:r>
      <w:r w:rsidRPr="00B0650C">
        <w:rPr>
          <w:rFonts w:eastAsia="Arial"/>
        </w:rPr>
        <w:t>ati</w:t>
      </w:r>
      <w:r w:rsidRPr="00B0650C">
        <w:rPr>
          <w:rFonts w:eastAsia="Arial"/>
          <w:spacing w:val="1"/>
        </w:rPr>
        <w:t>v</w:t>
      </w:r>
      <w:r w:rsidRPr="00B0650C">
        <w:rPr>
          <w:rFonts w:eastAsia="Arial"/>
        </w:rPr>
        <w:t>e in any dealings</w:t>
      </w:r>
      <w:r w:rsidR="00EA6E27" w:rsidRPr="00B0650C">
        <w:rPr>
          <w:rFonts w:eastAsia="Arial"/>
        </w:rPr>
        <w:t xml:space="preserve"> with the</w:t>
      </w:r>
      <w:r w:rsidR="00067461" w:rsidRPr="00B0650C">
        <w:rPr>
          <w:rFonts w:eastAsia="Arial"/>
        </w:rPr>
        <w:t xml:space="preserve"> </w:t>
      </w:r>
      <w:r w:rsidR="00206EAB" w:rsidRPr="00B0650C">
        <w:rPr>
          <w:rFonts w:eastAsia="Arial"/>
        </w:rPr>
        <w:t>Authority</w:t>
      </w:r>
      <w:r w:rsidRPr="00B0650C">
        <w:rPr>
          <w:rFonts w:eastAsia="Arial"/>
        </w:rPr>
        <w:t xml:space="preserve"> or any other</w:t>
      </w:r>
      <w:r w:rsidR="00EA6E27" w:rsidRPr="00B0650C">
        <w:rPr>
          <w:rFonts w:eastAsia="Arial"/>
        </w:rPr>
        <w:t xml:space="preserve"> </w:t>
      </w:r>
      <w:r w:rsidRPr="00B0650C">
        <w:rPr>
          <w:rFonts w:eastAsia="Arial"/>
        </w:rPr>
        <w:t>regulatory</w:t>
      </w:r>
      <w:r w:rsidR="00EA6E27" w:rsidRPr="00B0650C">
        <w:rPr>
          <w:rFonts w:eastAsia="Arial"/>
        </w:rPr>
        <w:t xml:space="preserve"> </w:t>
      </w:r>
      <w:r w:rsidR="00206EAB" w:rsidRPr="00B0650C">
        <w:rPr>
          <w:rFonts w:eastAsia="Arial"/>
        </w:rPr>
        <w:t>Authority</w:t>
      </w:r>
      <w:r w:rsidR="00EA6E27" w:rsidRPr="00B0650C">
        <w:rPr>
          <w:rFonts w:eastAsia="Arial"/>
        </w:rPr>
        <w:t xml:space="preserve"> in</w:t>
      </w:r>
      <w:r w:rsidR="00993207" w:rsidRPr="00B0650C">
        <w:rPr>
          <w:rFonts w:eastAsia="Arial"/>
        </w:rPr>
        <w:t xml:space="preserve"> any jurisdiction</w:t>
      </w:r>
      <w:r w:rsidRPr="00B0650C">
        <w:rPr>
          <w:rFonts w:eastAsia="Arial"/>
        </w:rPr>
        <w:t>;</w:t>
      </w:r>
    </w:p>
    <w:p w14:paraId="45F10FE5" w14:textId="37A3B2D9" w:rsidR="00081F21" w:rsidRPr="00B0650C" w:rsidRDefault="00081F21" w:rsidP="00EB3BF2">
      <w:pPr>
        <w:pStyle w:val="ListParagraph"/>
        <w:numPr>
          <w:ilvl w:val="0"/>
          <w:numId w:val="19"/>
        </w:numPr>
        <w:tabs>
          <w:tab w:val="left" w:pos="720"/>
        </w:tabs>
        <w:spacing w:line="360" w:lineRule="auto"/>
        <w:ind w:left="810" w:right="138" w:hanging="450"/>
        <w:jc w:val="both"/>
        <w:rPr>
          <w:rFonts w:eastAsia="Arial"/>
        </w:rPr>
      </w:pPr>
      <w:r w:rsidRPr="00B0650C">
        <w:rPr>
          <w:rFonts w:eastAsia="Arial"/>
        </w:rPr>
        <w:t xml:space="preserve">Where a </w:t>
      </w:r>
      <w:r w:rsidR="00067461" w:rsidRPr="00B0650C">
        <w:rPr>
          <w:rFonts w:eastAsia="Arial"/>
        </w:rPr>
        <w:t xml:space="preserve">candidate to directorship </w:t>
      </w:r>
      <w:r w:rsidRPr="00B0650C">
        <w:rPr>
          <w:rFonts w:eastAsia="Arial"/>
        </w:rPr>
        <w:t xml:space="preserve">has </w:t>
      </w:r>
      <w:r w:rsidR="00067461" w:rsidRPr="00B0650C">
        <w:rPr>
          <w:rFonts w:eastAsia="Arial"/>
        </w:rPr>
        <w:t>served,</w:t>
      </w:r>
      <w:r w:rsidRPr="00B0650C">
        <w:rPr>
          <w:rFonts w:eastAsia="Arial"/>
        </w:rPr>
        <w:t xml:space="preserve"> or been</w:t>
      </w:r>
      <w:r w:rsidR="00EA6E27" w:rsidRPr="00B0650C">
        <w:rPr>
          <w:rFonts w:eastAsia="Arial"/>
        </w:rPr>
        <w:t xml:space="preserve"> </w:t>
      </w:r>
      <w:r w:rsidRPr="00B0650C">
        <w:rPr>
          <w:rFonts w:eastAsia="Arial"/>
        </w:rPr>
        <w:t>associated</w:t>
      </w:r>
      <w:r w:rsidR="00EA6E27" w:rsidRPr="00B0650C">
        <w:rPr>
          <w:rFonts w:eastAsia="Arial"/>
        </w:rPr>
        <w:t xml:space="preserve"> </w:t>
      </w:r>
      <w:r w:rsidRPr="00B0650C">
        <w:rPr>
          <w:rFonts w:eastAsia="Arial"/>
        </w:rPr>
        <w:t>with</w:t>
      </w:r>
      <w:r w:rsidR="00EA6E27" w:rsidRPr="00B0650C">
        <w:rPr>
          <w:rFonts w:eastAsia="Arial"/>
        </w:rPr>
        <w:t xml:space="preserve"> </w:t>
      </w:r>
      <w:r w:rsidRPr="00B0650C">
        <w:rPr>
          <w:rFonts w:eastAsia="Arial"/>
        </w:rPr>
        <w:t xml:space="preserve">a company or other business </w:t>
      </w:r>
      <w:r w:rsidRPr="00B0650C">
        <w:rPr>
          <w:rFonts w:eastAsia="Arial"/>
          <w:spacing w:val="1"/>
        </w:rPr>
        <w:t>v</w:t>
      </w:r>
      <w:r w:rsidRPr="00B0650C">
        <w:rPr>
          <w:rFonts w:eastAsia="Arial"/>
        </w:rPr>
        <w:t xml:space="preserve">enture, in addition to sub-sections (a) to (n), the </w:t>
      </w:r>
      <w:r w:rsidR="00206EAB" w:rsidRPr="00B0650C">
        <w:rPr>
          <w:rFonts w:eastAsia="Arial"/>
          <w:highlight w:val="yellow"/>
        </w:rPr>
        <w:t>Authority</w:t>
      </w:r>
      <w:r w:rsidRPr="00B0650C">
        <w:rPr>
          <w:rFonts w:eastAsia="Arial"/>
          <w:highlight w:val="yellow"/>
        </w:rPr>
        <w:t xml:space="preserve"> </w:t>
      </w:r>
      <w:r w:rsidR="00B949A9" w:rsidRPr="00B0650C">
        <w:rPr>
          <w:rFonts w:eastAsia="Arial"/>
          <w:highlight w:val="yellow"/>
        </w:rPr>
        <w:t xml:space="preserve">shall disqualify </w:t>
      </w:r>
      <w:r w:rsidR="00A244FA" w:rsidRPr="00B0650C">
        <w:rPr>
          <w:rFonts w:eastAsia="Arial"/>
          <w:highlight w:val="yellow"/>
        </w:rPr>
        <w:t>if the candidate</w:t>
      </w:r>
      <w:r w:rsidRPr="00B0650C">
        <w:rPr>
          <w:rFonts w:eastAsia="Arial"/>
          <w:highlight w:val="yellow"/>
        </w:rPr>
        <w:t>:</w:t>
      </w:r>
    </w:p>
    <w:p w14:paraId="4BFB9E68" w14:textId="77777777" w:rsidR="00081F21" w:rsidRPr="00E21201" w:rsidRDefault="00081F21" w:rsidP="00242CAC">
      <w:pPr>
        <w:spacing w:before="16" w:line="360" w:lineRule="auto"/>
        <w:jc w:val="both"/>
      </w:pPr>
    </w:p>
    <w:p w14:paraId="0EF8C9EF" w14:textId="2C2A9997" w:rsidR="00081F21" w:rsidRDefault="00081F21" w:rsidP="00EB3BF2">
      <w:pPr>
        <w:pStyle w:val="ListParagraph"/>
        <w:numPr>
          <w:ilvl w:val="0"/>
          <w:numId w:val="20"/>
        </w:numPr>
        <w:spacing w:line="360" w:lineRule="auto"/>
        <w:ind w:right="138"/>
        <w:jc w:val="both"/>
        <w:rPr>
          <w:rFonts w:eastAsia="Arial"/>
        </w:rPr>
      </w:pPr>
      <w:r w:rsidRPr="00B0650C">
        <w:rPr>
          <w:rFonts w:eastAsia="Arial"/>
        </w:rPr>
        <w:t>is</w:t>
      </w:r>
      <w:r w:rsidR="00323B4C" w:rsidRPr="00B0650C">
        <w:rPr>
          <w:rFonts w:eastAsia="Arial"/>
        </w:rPr>
        <w:t xml:space="preserve"> </w:t>
      </w:r>
      <w:r w:rsidRPr="00B0650C">
        <w:rPr>
          <w:rFonts w:eastAsia="Arial"/>
        </w:rPr>
        <w:t>or</w:t>
      </w:r>
      <w:r w:rsidR="00323B4C" w:rsidRPr="00B0650C">
        <w:rPr>
          <w:rFonts w:eastAsia="Arial"/>
        </w:rPr>
        <w:t xml:space="preserve"> </w:t>
      </w:r>
      <w:r w:rsidRPr="00B0650C">
        <w:rPr>
          <w:rFonts w:eastAsia="Arial"/>
        </w:rPr>
        <w:t>has</w:t>
      </w:r>
      <w:r w:rsidR="00323B4C" w:rsidRPr="00B0650C">
        <w:rPr>
          <w:rFonts w:eastAsia="Arial"/>
        </w:rPr>
        <w:t xml:space="preserve"> </w:t>
      </w:r>
      <w:r w:rsidRPr="00B0650C">
        <w:rPr>
          <w:rFonts w:eastAsia="Arial"/>
        </w:rPr>
        <w:t>been</w:t>
      </w:r>
      <w:r w:rsidR="00323B4C" w:rsidRPr="00B0650C">
        <w:rPr>
          <w:rFonts w:eastAsia="Arial"/>
        </w:rPr>
        <w:t xml:space="preserve"> </w:t>
      </w:r>
      <w:r w:rsidRPr="00B0650C">
        <w:rPr>
          <w:rFonts w:eastAsia="Arial"/>
        </w:rPr>
        <w:t>a</w:t>
      </w:r>
      <w:r w:rsidR="00323B4C" w:rsidRPr="00B0650C">
        <w:rPr>
          <w:rFonts w:eastAsia="Arial"/>
        </w:rPr>
        <w:t xml:space="preserve"> </w:t>
      </w:r>
      <w:r w:rsidR="00EE55A7" w:rsidRPr="00B0650C">
        <w:rPr>
          <w:rFonts w:eastAsia="Arial"/>
        </w:rPr>
        <w:t xml:space="preserve">board of </w:t>
      </w:r>
      <w:r w:rsidRPr="00B0650C">
        <w:rPr>
          <w:rFonts w:eastAsia="Arial"/>
        </w:rPr>
        <w:t>dire</w:t>
      </w:r>
      <w:r w:rsidRPr="00B0650C">
        <w:rPr>
          <w:rFonts w:eastAsia="Arial"/>
          <w:spacing w:val="1"/>
        </w:rPr>
        <w:t>ct</w:t>
      </w:r>
      <w:r w:rsidRPr="00B0650C">
        <w:rPr>
          <w:rFonts w:eastAsia="Arial"/>
        </w:rPr>
        <w:t>or,</w:t>
      </w:r>
      <w:r w:rsidR="00323B4C" w:rsidRPr="00B0650C">
        <w:rPr>
          <w:rFonts w:eastAsia="Arial"/>
        </w:rPr>
        <w:t xml:space="preserve"> </w:t>
      </w:r>
      <w:r w:rsidRPr="00B0650C">
        <w:rPr>
          <w:rFonts w:eastAsia="Arial"/>
        </w:rPr>
        <w:t>partner,</w:t>
      </w:r>
      <w:r w:rsidR="00323B4C" w:rsidRPr="00B0650C">
        <w:rPr>
          <w:rFonts w:eastAsia="Arial"/>
        </w:rPr>
        <w:t xml:space="preserve"> </w:t>
      </w:r>
      <w:r w:rsidRPr="00B0650C">
        <w:rPr>
          <w:rFonts w:eastAsia="Arial"/>
        </w:rPr>
        <w:t>significant</w:t>
      </w:r>
      <w:r w:rsidR="00323B4C" w:rsidRPr="00B0650C">
        <w:rPr>
          <w:rFonts w:eastAsia="Arial"/>
        </w:rPr>
        <w:t xml:space="preserve"> </w:t>
      </w:r>
      <w:r w:rsidRPr="00B0650C">
        <w:rPr>
          <w:rFonts w:eastAsia="Arial"/>
        </w:rPr>
        <w:t>owner</w:t>
      </w:r>
      <w:r w:rsidR="00323B4C" w:rsidRPr="00B0650C">
        <w:rPr>
          <w:rFonts w:eastAsia="Arial"/>
        </w:rPr>
        <w:t xml:space="preserve"> </w:t>
      </w:r>
      <w:r w:rsidRPr="00B0650C">
        <w:rPr>
          <w:rFonts w:eastAsia="Arial"/>
        </w:rPr>
        <w:t>or</w:t>
      </w:r>
      <w:r w:rsidR="00323B4C" w:rsidRPr="00B0650C">
        <w:rPr>
          <w:rFonts w:eastAsia="Arial"/>
        </w:rPr>
        <w:t xml:space="preserve"> </w:t>
      </w:r>
      <w:r w:rsidRPr="00B0650C">
        <w:rPr>
          <w:rFonts w:eastAsia="Arial"/>
          <w:spacing w:val="1"/>
        </w:rPr>
        <w:t>c</w:t>
      </w:r>
      <w:r w:rsidRPr="00B0650C">
        <w:rPr>
          <w:rFonts w:eastAsia="Arial"/>
        </w:rPr>
        <w:t>oncerned</w:t>
      </w:r>
      <w:r w:rsidR="00323B4C" w:rsidRPr="00B0650C">
        <w:rPr>
          <w:rFonts w:eastAsia="Arial"/>
        </w:rPr>
        <w:t xml:space="preserve"> </w:t>
      </w:r>
      <w:r w:rsidRPr="00B0650C">
        <w:rPr>
          <w:rFonts w:eastAsia="Arial"/>
        </w:rPr>
        <w:t xml:space="preserve">in the management of a </w:t>
      </w:r>
      <w:r w:rsidR="00E01A23" w:rsidRPr="00B0650C">
        <w:rPr>
          <w:rFonts w:eastAsia="Arial"/>
        </w:rPr>
        <w:t xml:space="preserve">business that </w:t>
      </w:r>
      <w:r w:rsidRPr="00B0650C">
        <w:rPr>
          <w:rFonts w:eastAsia="Arial"/>
        </w:rPr>
        <w:t>has b</w:t>
      </w:r>
      <w:r w:rsidRPr="00B0650C">
        <w:rPr>
          <w:rFonts w:eastAsia="Arial"/>
          <w:spacing w:val="1"/>
        </w:rPr>
        <w:t>e</w:t>
      </w:r>
      <w:r w:rsidRPr="00B0650C">
        <w:rPr>
          <w:rFonts w:eastAsia="Arial"/>
        </w:rPr>
        <w:t>en censured, discipline</w:t>
      </w:r>
      <w:r w:rsidR="00EB3796" w:rsidRPr="00B0650C">
        <w:rPr>
          <w:rFonts w:eastAsia="Arial"/>
        </w:rPr>
        <w:t>d</w:t>
      </w:r>
      <w:r w:rsidRPr="00B0650C">
        <w:rPr>
          <w:rFonts w:eastAsia="Arial"/>
        </w:rPr>
        <w:t xml:space="preserve"> prosecuted</w:t>
      </w:r>
      <w:r w:rsidR="008F0813" w:rsidRPr="00B0650C">
        <w:rPr>
          <w:rFonts w:eastAsia="Arial"/>
        </w:rPr>
        <w:t xml:space="preserve"> </w:t>
      </w:r>
      <w:r w:rsidRPr="00B0650C">
        <w:rPr>
          <w:rFonts w:eastAsia="Arial"/>
        </w:rPr>
        <w:t>or</w:t>
      </w:r>
      <w:r w:rsidR="008F0813" w:rsidRPr="00B0650C">
        <w:rPr>
          <w:rFonts w:eastAsia="Arial"/>
        </w:rPr>
        <w:t xml:space="preserve"> </w:t>
      </w:r>
      <w:r w:rsidRPr="00B0650C">
        <w:rPr>
          <w:rFonts w:eastAsia="Arial"/>
        </w:rPr>
        <w:t>con</w:t>
      </w:r>
      <w:r w:rsidRPr="00B0650C">
        <w:rPr>
          <w:rFonts w:eastAsia="Arial"/>
          <w:spacing w:val="1"/>
        </w:rPr>
        <w:t>v</w:t>
      </w:r>
      <w:r w:rsidRPr="00B0650C">
        <w:rPr>
          <w:rFonts w:eastAsia="Arial"/>
        </w:rPr>
        <w:t>icted</w:t>
      </w:r>
      <w:r w:rsidR="008F0813" w:rsidRPr="00B0650C">
        <w:rPr>
          <w:rFonts w:eastAsia="Arial"/>
        </w:rPr>
        <w:t xml:space="preserve"> </w:t>
      </w:r>
      <w:r w:rsidRPr="00B0650C">
        <w:rPr>
          <w:rFonts w:eastAsia="Arial"/>
        </w:rPr>
        <w:t>of</w:t>
      </w:r>
      <w:r w:rsidR="008F0813" w:rsidRPr="00B0650C">
        <w:rPr>
          <w:rFonts w:eastAsia="Arial"/>
        </w:rPr>
        <w:t xml:space="preserve"> </w:t>
      </w:r>
      <w:r w:rsidRPr="00B0650C">
        <w:rPr>
          <w:rFonts w:eastAsia="Arial"/>
        </w:rPr>
        <w:t>a</w:t>
      </w:r>
      <w:r w:rsidR="008F0813" w:rsidRPr="00B0650C">
        <w:rPr>
          <w:rFonts w:eastAsia="Arial"/>
        </w:rPr>
        <w:t xml:space="preserve"> </w:t>
      </w:r>
      <w:r w:rsidRPr="00B0650C">
        <w:rPr>
          <w:rFonts w:eastAsia="Arial"/>
        </w:rPr>
        <w:t>criminal</w:t>
      </w:r>
      <w:r w:rsidR="008F0813" w:rsidRPr="00B0650C">
        <w:rPr>
          <w:rFonts w:eastAsia="Arial"/>
        </w:rPr>
        <w:t xml:space="preserve"> </w:t>
      </w:r>
      <w:r w:rsidRPr="00B0650C">
        <w:rPr>
          <w:rFonts w:eastAsia="Arial"/>
        </w:rPr>
        <w:t>offence,</w:t>
      </w:r>
      <w:r w:rsidR="008F0813" w:rsidRPr="00B0650C">
        <w:rPr>
          <w:rFonts w:eastAsia="Arial"/>
        </w:rPr>
        <w:t xml:space="preserve"> or been </w:t>
      </w:r>
      <w:r w:rsidRPr="00B0650C">
        <w:rPr>
          <w:rFonts w:eastAsia="Arial"/>
        </w:rPr>
        <w:t>the</w:t>
      </w:r>
      <w:r w:rsidR="008F0813" w:rsidRPr="00B0650C">
        <w:rPr>
          <w:rFonts w:eastAsia="Arial"/>
        </w:rPr>
        <w:t xml:space="preserve"> </w:t>
      </w:r>
      <w:r w:rsidRPr="00B0650C">
        <w:rPr>
          <w:rFonts w:eastAsia="Arial"/>
        </w:rPr>
        <w:t>subject of any di</w:t>
      </w:r>
      <w:r w:rsidRPr="00B0650C">
        <w:rPr>
          <w:rFonts w:eastAsia="Arial"/>
          <w:spacing w:val="1"/>
        </w:rPr>
        <w:t>s</w:t>
      </w:r>
      <w:r w:rsidRPr="00B0650C">
        <w:rPr>
          <w:rFonts w:eastAsia="Arial"/>
        </w:rPr>
        <w:t xml:space="preserve">ciplinary </w:t>
      </w:r>
      <w:r w:rsidR="008F0813" w:rsidRPr="00B0650C">
        <w:rPr>
          <w:rFonts w:eastAsia="Arial"/>
        </w:rPr>
        <w:t>or criminal</w:t>
      </w:r>
      <w:r w:rsidRPr="00B0650C">
        <w:rPr>
          <w:rFonts w:eastAsia="Arial"/>
        </w:rPr>
        <w:t xml:space="preserve"> investigation or p</w:t>
      </w:r>
      <w:r w:rsidRPr="00B0650C">
        <w:rPr>
          <w:rFonts w:eastAsia="Arial"/>
          <w:spacing w:val="1"/>
        </w:rPr>
        <w:t>r</w:t>
      </w:r>
      <w:r w:rsidRPr="00B0650C">
        <w:rPr>
          <w:rFonts w:eastAsia="Arial"/>
        </w:rPr>
        <w:t xml:space="preserve">oceeding, in </w:t>
      </w:r>
      <w:r w:rsidR="00C72C83" w:rsidRPr="00B0650C">
        <w:rPr>
          <w:rFonts w:eastAsia="Arial"/>
          <w:spacing w:val="2"/>
        </w:rPr>
        <w:t>Bhutan</w:t>
      </w:r>
      <w:r w:rsidR="008F0813" w:rsidRPr="00B0650C">
        <w:rPr>
          <w:rFonts w:eastAsia="Arial"/>
        </w:rPr>
        <w:t xml:space="preserve"> </w:t>
      </w:r>
      <w:r w:rsidRPr="00B0650C">
        <w:rPr>
          <w:rFonts w:eastAsia="Arial"/>
        </w:rPr>
        <w:t>or</w:t>
      </w:r>
      <w:r w:rsidR="008F0813" w:rsidRPr="00B0650C">
        <w:rPr>
          <w:rFonts w:eastAsia="Arial"/>
        </w:rPr>
        <w:t xml:space="preserve"> </w:t>
      </w:r>
      <w:r w:rsidRPr="00B0650C">
        <w:rPr>
          <w:rFonts w:eastAsia="Arial"/>
        </w:rPr>
        <w:t>elsewhe</w:t>
      </w:r>
      <w:r w:rsidRPr="00B0650C">
        <w:rPr>
          <w:rFonts w:eastAsia="Arial"/>
          <w:spacing w:val="2"/>
        </w:rPr>
        <w:t>r</w:t>
      </w:r>
      <w:r w:rsidRPr="00B0650C">
        <w:rPr>
          <w:rFonts w:eastAsia="Arial"/>
        </w:rPr>
        <w:t>e,</w:t>
      </w:r>
      <w:r w:rsidR="008F0813" w:rsidRPr="00B0650C">
        <w:rPr>
          <w:rFonts w:eastAsia="Arial"/>
        </w:rPr>
        <w:t xml:space="preserve"> </w:t>
      </w:r>
      <w:r w:rsidRPr="00B0650C">
        <w:rPr>
          <w:rFonts w:eastAsia="Arial"/>
        </w:rPr>
        <w:t>in</w:t>
      </w:r>
      <w:r w:rsidR="008F0813" w:rsidRPr="00B0650C">
        <w:rPr>
          <w:rFonts w:eastAsia="Arial"/>
        </w:rPr>
        <w:t xml:space="preserve"> </w:t>
      </w:r>
      <w:r w:rsidRPr="00B0650C">
        <w:rPr>
          <w:rFonts w:eastAsia="Arial"/>
        </w:rPr>
        <w:t>relat</w:t>
      </w:r>
      <w:r w:rsidRPr="00B0650C">
        <w:rPr>
          <w:rFonts w:eastAsia="Arial"/>
          <w:spacing w:val="1"/>
        </w:rPr>
        <w:t>i</w:t>
      </w:r>
      <w:r w:rsidRPr="00B0650C">
        <w:rPr>
          <w:rFonts w:eastAsia="Arial"/>
        </w:rPr>
        <w:t>on</w:t>
      </w:r>
      <w:r w:rsidR="008F0813" w:rsidRPr="00B0650C">
        <w:rPr>
          <w:rFonts w:eastAsia="Arial"/>
        </w:rPr>
        <w:t xml:space="preserve"> </w:t>
      </w:r>
      <w:r w:rsidRPr="00B0650C">
        <w:rPr>
          <w:rFonts w:eastAsia="Arial"/>
        </w:rPr>
        <w:t>to</w:t>
      </w:r>
      <w:r w:rsidR="008F0813" w:rsidRPr="00B0650C">
        <w:rPr>
          <w:rFonts w:eastAsia="Arial"/>
        </w:rPr>
        <w:t xml:space="preserve"> </w:t>
      </w:r>
      <w:r w:rsidRPr="00B0650C">
        <w:rPr>
          <w:rFonts w:eastAsia="Arial"/>
        </w:rPr>
        <w:t>any</w:t>
      </w:r>
      <w:r w:rsidR="008F0813" w:rsidRPr="00B0650C">
        <w:rPr>
          <w:rFonts w:eastAsia="Arial"/>
        </w:rPr>
        <w:t xml:space="preserve"> </w:t>
      </w:r>
      <w:r w:rsidRPr="00B0650C">
        <w:rPr>
          <w:rFonts w:eastAsia="Arial"/>
        </w:rPr>
        <w:t>matter</w:t>
      </w:r>
      <w:r w:rsidR="008F0813" w:rsidRPr="00B0650C">
        <w:rPr>
          <w:rFonts w:eastAsia="Arial"/>
        </w:rPr>
        <w:t xml:space="preserve"> </w:t>
      </w:r>
      <w:r w:rsidRPr="00B0650C">
        <w:rPr>
          <w:rFonts w:eastAsia="Arial"/>
        </w:rPr>
        <w:t>that</w:t>
      </w:r>
      <w:r w:rsidR="00E01A23" w:rsidRPr="00B0650C">
        <w:rPr>
          <w:rFonts w:eastAsia="Arial"/>
        </w:rPr>
        <w:t xml:space="preserve"> took pl</w:t>
      </w:r>
      <w:r w:rsidR="00E01A23" w:rsidRPr="00B0650C">
        <w:rPr>
          <w:rFonts w:eastAsia="Arial"/>
          <w:spacing w:val="1"/>
        </w:rPr>
        <w:t>a</w:t>
      </w:r>
      <w:r w:rsidR="00E01A23" w:rsidRPr="00B0650C">
        <w:rPr>
          <w:rFonts w:eastAsia="Arial"/>
        </w:rPr>
        <w:t>ce</w:t>
      </w:r>
      <w:r w:rsidRPr="00B0650C">
        <w:rPr>
          <w:rFonts w:eastAsia="Arial"/>
        </w:rPr>
        <w:t xml:space="preserve"> while the person was a director,</w:t>
      </w:r>
      <w:r w:rsidR="008F0813" w:rsidRPr="00B0650C">
        <w:rPr>
          <w:rFonts w:eastAsia="Arial"/>
        </w:rPr>
        <w:t xml:space="preserve"> </w:t>
      </w:r>
      <w:r w:rsidRPr="00B0650C">
        <w:rPr>
          <w:rFonts w:eastAsia="Arial"/>
        </w:rPr>
        <w:t>partner, significant owner or concerned</w:t>
      </w:r>
      <w:r w:rsidR="008F0813" w:rsidRPr="00B0650C">
        <w:rPr>
          <w:rFonts w:eastAsia="Arial"/>
        </w:rPr>
        <w:t xml:space="preserve"> </w:t>
      </w:r>
      <w:r w:rsidRPr="00B0650C">
        <w:rPr>
          <w:rFonts w:eastAsia="Arial"/>
        </w:rPr>
        <w:t>in</w:t>
      </w:r>
      <w:r w:rsidR="008F0813" w:rsidRPr="00B0650C">
        <w:rPr>
          <w:rFonts w:eastAsia="Arial"/>
        </w:rPr>
        <w:t xml:space="preserve"> </w:t>
      </w:r>
      <w:r w:rsidRPr="00B0650C">
        <w:rPr>
          <w:rFonts w:eastAsia="Arial"/>
        </w:rPr>
        <w:t>the</w:t>
      </w:r>
      <w:r w:rsidR="008F0813" w:rsidRPr="00B0650C">
        <w:rPr>
          <w:rFonts w:eastAsia="Arial"/>
        </w:rPr>
        <w:t xml:space="preserve"> </w:t>
      </w:r>
      <w:r w:rsidRPr="00B0650C">
        <w:rPr>
          <w:rFonts w:eastAsia="Arial"/>
        </w:rPr>
        <w:t>management</w:t>
      </w:r>
      <w:r w:rsidR="008F0813" w:rsidRPr="00B0650C">
        <w:rPr>
          <w:rFonts w:eastAsia="Arial"/>
        </w:rPr>
        <w:t xml:space="preserve"> of the </w:t>
      </w:r>
      <w:r w:rsidRPr="00B0650C">
        <w:rPr>
          <w:rFonts w:eastAsia="Arial"/>
        </w:rPr>
        <w:t>business;</w:t>
      </w:r>
      <w:bookmarkStart w:id="36" w:name="_GoBack"/>
      <w:bookmarkEnd w:id="36"/>
    </w:p>
    <w:p w14:paraId="16A322C6" w14:textId="76E595AF" w:rsidR="00081F21" w:rsidRDefault="00081F21" w:rsidP="00EB3BF2">
      <w:pPr>
        <w:pStyle w:val="ListParagraph"/>
        <w:numPr>
          <w:ilvl w:val="0"/>
          <w:numId w:val="20"/>
        </w:numPr>
        <w:spacing w:line="360" w:lineRule="auto"/>
        <w:ind w:right="138"/>
        <w:jc w:val="both"/>
        <w:rPr>
          <w:rFonts w:eastAsia="Arial"/>
        </w:rPr>
      </w:pPr>
      <w:r w:rsidRPr="00B0650C">
        <w:rPr>
          <w:rFonts w:eastAsia="Arial"/>
        </w:rPr>
        <w:lastRenderedPageBreak/>
        <w:t>is or has been a dire</w:t>
      </w:r>
      <w:r w:rsidRPr="00B0650C">
        <w:rPr>
          <w:rFonts w:eastAsia="Arial"/>
          <w:spacing w:val="1"/>
        </w:rPr>
        <w:t>ct</w:t>
      </w:r>
      <w:r w:rsidRPr="00B0650C">
        <w:rPr>
          <w:rFonts w:eastAsia="Arial"/>
        </w:rPr>
        <w:t>or, partner, significant owner</w:t>
      </w:r>
      <w:r w:rsidR="00767349" w:rsidRPr="00B0650C">
        <w:rPr>
          <w:rFonts w:eastAsia="Arial"/>
        </w:rPr>
        <w:t xml:space="preserve"> or concerned </w:t>
      </w:r>
      <w:r w:rsidRPr="00B0650C">
        <w:rPr>
          <w:rFonts w:eastAsia="Arial"/>
        </w:rPr>
        <w:t xml:space="preserve">in the management of a </w:t>
      </w:r>
      <w:r w:rsidR="008F0813" w:rsidRPr="00B0650C">
        <w:rPr>
          <w:rFonts w:eastAsia="Arial"/>
        </w:rPr>
        <w:t>business that</w:t>
      </w:r>
      <w:r w:rsidRPr="00B0650C">
        <w:rPr>
          <w:rFonts w:eastAsia="Arial"/>
        </w:rPr>
        <w:t xml:space="preserve"> has been suspended or refused </w:t>
      </w:r>
      <w:r w:rsidR="00767349" w:rsidRPr="00B0650C">
        <w:rPr>
          <w:rFonts w:eastAsia="Arial"/>
        </w:rPr>
        <w:t>membership or</w:t>
      </w:r>
      <w:r w:rsidRPr="00B0650C">
        <w:rPr>
          <w:rFonts w:eastAsia="Arial"/>
        </w:rPr>
        <w:t xml:space="preserve"> regi</w:t>
      </w:r>
      <w:r w:rsidRPr="00B0650C">
        <w:rPr>
          <w:rFonts w:eastAsia="Arial"/>
          <w:spacing w:val="1"/>
        </w:rPr>
        <w:t>st</w:t>
      </w:r>
      <w:r w:rsidRPr="00B0650C">
        <w:rPr>
          <w:rFonts w:eastAsia="Arial"/>
        </w:rPr>
        <w:t xml:space="preserve">ration by </w:t>
      </w:r>
      <w:r w:rsidR="00067461" w:rsidRPr="00B0650C">
        <w:rPr>
          <w:rFonts w:eastAsia="Arial"/>
        </w:rPr>
        <w:t xml:space="preserve">the </w:t>
      </w:r>
      <w:r w:rsidR="00206EAB" w:rsidRPr="00B0650C">
        <w:rPr>
          <w:rFonts w:eastAsia="Arial"/>
        </w:rPr>
        <w:t>Authority</w:t>
      </w:r>
      <w:r w:rsidRPr="00B0650C">
        <w:rPr>
          <w:rFonts w:eastAsia="Arial"/>
        </w:rPr>
        <w:t>, any other regulatory</w:t>
      </w:r>
      <w:r w:rsidR="00767349" w:rsidRPr="00B0650C">
        <w:rPr>
          <w:rFonts w:eastAsia="Arial"/>
        </w:rPr>
        <w:t xml:space="preserve"> </w:t>
      </w:r>
      <w:r w:rsidR="00206EAB" w:rsidRPr="00B0650C">
        <w:rPr>
          <w:rFonts w:eastAsia="Arial"/>
        </w:rPr>
        <w:t>Authority</w:t>
      </w:r>
      <w:r w:rsidRPr="00B0650C">
        <w:rPr>
          <w:rFonts w:eastAsia="Arial"/>
        </w:rPr>
        <w:t>,</w:t>
      </w:r>
      <w:r w:rsidR="00767349" w:rsidRPr="00B0650C">
        <w:rPr>
          <w:rFonts w:eastAsia="Arial"/>
        </w:rPr>
        <w:t xml:space="preserve"> </w:t>
      </w:r>
      <w:r w:rsidRPr="00B0650C">
        <w:rPr>
          <w:rFonts w:eastAsia="Arial"/>
        </w:rPr>
        <w:t>an</w:t>
      </w:r>
      <w:r w:rsidR="00767349" w:rsidRPr="00B0650C">
        <w:rPr>
          <w:rFonts w:eastAsia="Arial"/>
        </w:rPr>
        <w:t xml:space="preserve"> </w:t>
      </w:r>
      <w:r w:rsidRPr="00B0650C">
        <w:rPr>
          <w:rFonts w:eastAsia="Arial"/>
        </w:rPr>
        <w:t>operator</w:t>
      </w:r>
      <w:r w:rsidR="00767349" w:rsidRPr="00B0650C">
        <w:rPr>
          <w:rFonts w:eastAsia="Arial"/>
        </w:rPr>
        <w:t xml:space="preserve"> </w:t>
      </w:r>
      <w:r w:rsidRPr="00B0650C">
        <w:rPr>
          <w:rFonts w:eastAsia="Arial"/>
        </w:rPr>
        <w:t>of</w:t>
      </w:r>
      <w:r w:rsidR="00767349" w:rsidRPr="00B0650C">
        <w:rPr>
          <w:rFonts w:eastAsia="Arial"/>
        </w:rPr>
        <w:t xml:space="preserve"> </w:t>
      </w:r>
      <w:r w:rsidRPr="00B0650C">
        <w:rPr>
          <w:rFonts w:eastAsia="Arial"/>
        </w:rPr>
        <w:t>market</w:t>
      </w:r>
      <w:r w:rsidR="00767349" w:rsidRPr="00B0650C">
        <w:rPr>
          <w:rFonts w:eastAsia="Arial"/>
        </w:rPr>
        <w:t xml:space="preserve"> </w:t>
      </w:r>
      <w:r w:rsidRPr="00B0650C">
        <w:rPr>
          <w:rFonts w:eastAsia="Arial"/>
        </w:rPr>
        <w:t>or</w:t>
      </w:r>
      <w:r w:rsidR="00103785" w:rsidRPr="00B0650C">
        <w:rPr>
          <w:rFonts w:eastAsia="Arial"/>
        </w:rPr>
        <w:t xml:space="preserve"> clearing facility</w:t>
      </w:r>
      <w:r w:rsidRPr="00B0650C">
        <w:rPr>
          <w:rFonts w:eastAsia="Arial"/>
        </w:rPr>
        <w:t>,</w:t>
      </w:r>
      <w:r w:rsidR="00103785" w:rsidRPr="00B0650C">
        <w:rPr>
          <w:rFonts w:eastAsia="Arial"/>
        </w:rPr>
        <w:t xml:space="preserve"> any government</w:t>
      </w:r>
      <w:r w:rsidRPr="00B0650C">
        <w:rPr>
          <w:rFonts w:eastAsia="Arial"/>
        </w:rPr>
        <w:t xml:space="preserve"> agency,</w:t>
      </w:r>
      <w:r w:rsidR="00767349" w:rsidRPr="00B0650C">
        <w:rPr>
          <w:rFonts w:eastAsia="Arial"/>
        </w:rPr>
        <w:t xml:space="preserve"> whether in </w:t>
      </w:r>
      <w:r w:rsidR="00C72C83" w:rsidRPr="00B0650C">
        <w:rPr>
          <w:rFonts w:eastAsia="Arial"/>
        </w:rPr>
        <w:t>Bhutan</w:t>
      </w:r>
      <w:r w:rsidR="00103785" w:rsidRPr="00B0650C">
        <w:rPr>
          <w:rFonts w:eastAsia="Arial"/>
        </w:rPr>
        <w:t xml:space="preserve"> or elsewher</w:t>
      </w:r>
      <w:r w:rsidR="00103785" w:rsidRPr="00B0650C">
        <w:rPr>
          <w:rFonts w:eastAsia="Arial"/>
          <w:spacing w:val="2"/>
        </w:rPr>
        <w:t>e</w:t>
      </w:r>
      <w:r w:rsidRPr="00B0650C">
        <w:rPr>
          <w:rFonts w:eastAsia="Arial"/>
        </w:rPr>
        <w:t>;</w:t>
      </w:r>
    </w:p>
    <w:p w14:paraId="57A221B0" w14:textId="331E28F0" w:rsidR="00081F21" w:rsidRDefault="00767349" w:rsidP="00EB3BF2">
      <w:pPr>
        <w:pStyle w:val="ListParagraph"/>
        <w:numPr>
          <w:ilvl w:val="0"/>
          <w:numId w:val="20"/>
        </w:numPr>
        <w:spacing w:line="360" w:lineRule="auto"/>
        <w:ind w:right="138"/>
        <w:jc w:val="both"/>
        <w:rPr>
          <w:rFonts w:eastAsia="Arial"/>
        </w:rPr>
      </w:pPr>
      <w:r w:rsidRPr="00B0650C">
        <w:rPr>
          <w:rFonts w:eastAsia="Arial"/>
        </w:rPr>
        <w:t xml:space="preserve">has been </w:t>
      </w:r>
      <w:r w:rsidR="00081F21" w:rsidRPr="00B0650C">
        <w:rPr>
          <w:rFonts w:eastAsia="Arial"/>
        </w:rPr>
        <w:t>a</w:t>
      </w:r>
      <w:r w:rsidRPr="00B0650C">
        <w:rPr>
          <w:rFonts w:eastAsia="Arial"/>
        </w:rPr>
        <w:t xml:space="preserve"> </w:t>
      </w:r>
      <w:r w:rsidR="00081F21" w:rsidRPr="00B0650C">
        <w:rPr>
          <w:rFonts w:eastAsia="Arial"/>
        </w:rPr>
        <w:t>director,</w:t>
      </w:r>
      <w:r w:rsidRPr="00B0650C">
        <w:rPr>
          <w:rFonts w:eastAsia="Arial"/>
        </w:rPr>
        <w:t xml:space="preserve"> </w:t>
      </w:r>
      <w:r w:rsidR="00081F21" w:rsidRPr="00B0650C">
        <w:rPr>
          <w:rFonts w:eastAsia="Arial"/>
        </w:rPr>
        <w:t>partner,</w:t>
      </w:r>
      <w:r w:rsidRPr="00B0650C">
        <w:rPr>
          <w:rFonts w:eastAsia="Arial"/>
        </w:rPr>
        <w:t xml:space="preserve"> </w:t>
      </w:r>
      <w:r w:rsidR="00081F21" w:rsidRPr="00B0650C">
        <w:rPr>
          <w:rFonts w:eastAsia="Arial"/>
        </w:rPr>
        <w:t>significant</w:t>
      </w:r>
      <w:r w:rsidRPr="00B0650C">
        <w:rPr>
          <w:rFonts w:eastAsia="Arial"/>
        </w:rPr>
        <w:t xml:space="preserve"> </w:t>
      </w:r>
      <w:r w:rsidR="00081F21" w:rsidRPr="00B0650C">
        <w:rPr>
          <w:rFonts w:eastAsia="Arial"/>
        </w:rPr>
        <w:t>owner</w:t>
      </w:r>
      <w:r w:rsidRPr="00B0650C">
        <w:rPr>
          <w:rFonts w:eastAsia="Arial"/>
        </w:rPr>
        <w:t xml:space="preserve"> </w:t>
      </w:r>
      <w:r w:rsidR="00081F21" w:rsidRPr="00B0650C">
        <w:rPr>
          <w:rFonts w:eastAsia="Arial"/>
        </w:rPr>
        <w:t>or</w:t>
      </w:r>
      <w:r w:rsidRPr="00B0650C">
        <w:rPr>
          <w:rFonts w:eastAsia="Arial"/>
        </w:rPr>
        <w:t xml:space="preserve"> </w:t>
      </w:r>
      <w:r w:rsidR="00081F21" w:rsidRPr="00B0650C">
        <w:rPr>
          <w:rFonts w:eastAsia="Arial"/>
        </w:rPr>
        <w:t>concerned</w:t>
      </w:r>
      <w:r w:rsidRPr="00B0650C">
        <w:rPr>
          <w:rFonts w:eastAsia="Arial"/>
        </w:rPr>
        <w:t xml:space="preserve"> </w:t>
      </w:r>
      <w:r w:rsidR="00081F21" w:rsidRPr="00B0650C">
        <w:rPr>
          <w:rFonts w:eastAsia="Arial"/>
        </w:rPr>
        <w:t>in the management</w:t>
      </w:r>
      <w:r w:rsidR="00C86925" w:rsidRPr="00B0650C">
        <w:rPr>
          <w:rFonts w:eastAsia="Arial"/>
        </w:rPr>
        <w:t xml:space="preserve"> </w:t>
      </w:r>
      <w:r w:rsidR="00081F21" w:rsidRPr="00B0650C">
        <w:rPr>
          <w:rFonts w:eastAsia="Arial"/>
        </w:rPr>
        <w:t>of</w:t>
      </w:r>
      <w:r w:rsidR="00C86925" w:rsidRPr="00B0650C">
        <w:rPr>
          <w:rFonts w:eastAsia="Arial"/>
        </w:rPr>
        <w:t xml:space="preserve"> </w:t>
      </w:r>
      <w:r w:rsidR="00081F21" w:rsidRPr="00B0650C">
        <w:rPr>
          <w:rFonts w:eastAsia="Arial"/>
        </w:rPr>
        <w:t>a</w:t>
      </w:r>
      <w:r w:rsidR="00C86925" w:rsidRPr="00B0650C">
        <w:rPr>
          <w:rFonts w:eastAsia="Arial"/>
        </w:rPr>
        <w:t xml:space="preserve"> business that</w:t>
      </w:r>
      <w:r w:rsidR="00081F21" w:rsidRPr="00B0650C">
        <w:rPr>
          <w:rFonts w:eastAsia="Arial"/>
        </w:rPr>
        <w:t xml:space="preserve"> has gone into insolvency, liquidation or administration during the period when, or within a period of one year after, the </w:t>
      </w:r>
      <w:r w:rsidR="00277F66" w:rsidRPr="00B0650C">
        <w:rPr>
          <w:rFonts w:eastAsia="Arial"/>
        </w:rPr>
        <w:t>candidate</w:t>
      </w:r>
      <w:r w:rsidR="00081F21" w:rsidRPr="00B0650C">
        <w:rPr>
          <w:rFonts w:eastAsia="Arial"/>
        </w:rPr>
        <w:t xml:space="preserve"> was a director, partner, significant owner or concerned in the management of the business, </w:t>
      </w:r>
      <w:r w:rsidR="00921280" w:rsidRPr="00B0650C">
        <w:rPr>
          <w:rFonts w:eastAsia="Arial"/>
        </w:rPr>
        <w:t xml:space="preserve">whether in </w:t>
      </w:r>
      <w:r w:rsidR="00C72C83" w:rsidRPr="00B0650C">
        <w:rPr>
          <w:rFonts w:eastAsia="Arial"/>
        </w:rPr>
        <w:t>Bhutan</w:t>
      </w:r>
      <w:r w:rsidR="00C86925" w:rsidRPr="00B0650C">
        <w:rPr>
          <w:rFonts w:eastAsia="Arial"/>
        </w:rPr>
        <w:t xml:space="preserve"> </w:t>
      </w:r>
      <w:r w:rsidR="00081F21" w:rsidRPr="00B0650C">
        <w:rPr>
          <w:rFonts w:eastAsia="Arial"/>
        </w:rPr>
        <w:t>or</w:t>
      </w:r>
      <w:r w:rsidR="00C86925" w:rsidRPr="00B0650C">
        <w:rPr>
          <w:rFonts w:eastAsia="Arial"/>
        </w:rPr>
        <w:t xml:space="preserve"> </w:t>
      </w:r>
      <w:r w:rsidR="00081F21" w:rsidRPr="00B0650C">
        <w:rPr>
          <w:rFonts w:eastAsia="Arial"/>
        </w:rPr>
        <w:t>elsewhere;</w:t>
      </w:r>
    </w:p>
    <w:p w14:paraId="41D87FDE" w14:textId="6D06A6FD" w:rsidR="00081F21" w:rsidRDefault="00C86925" w:rsidP="00EB3BF2">
      <w:pPr>
        <w:pStyle w:val="ListParagraph"/>
        <w:numPr>
          <w:ilvl w:val="0"/>
          <w:numId w:val="20"/>
        </w:numPr>
        <w:spacing w:line="360" w:lineRule="auto"/>
        <w:ind w:right="138"/>
        <w:jc w:val="both"/>
        <w:rPr>
          <w:rFonts w:eastAsia="Arial"/>
        </w:rPr>
      </w:pPr>
      <w:r w:rsidRPr="00B0650C">
        <w:rPr>
          <w:rFonts w:eastAsia="Arial"/>
        </w:rPr>
        <w:t>has been</w:t>
      </w:r>
      <w:r w:rsidR="008C7019" w:rsidRPr="00B0650C">
        <w:rPr>
          <w:rFonts w:eastAsia="Arial"/>
        </w:rPr>
        <w:t xml:space="preserve"> dismissed</w:t>
      </w:r>
      <w:r w:rsidRPr="00B0650C">
        <w:rPr>
          <w:rFonts w:eastAsia="Arial"/>
        </w:rPr>
        <w:t xml:space="preserve"> </w:t>
      </w:r>
      <w:r w:rsidR="00081F21" w:rsidRPr="00B0650C">
        <w:rPr>
          <w:rFonts w:eastAsia="Arial"/>
        </w:rPr>
        <w:t>or</w:t>
      </w:r>
      <w:r w:rsidRPr="00B0650C">
        <w:rPr>
          <w:rFonts w:eastAsia="Arial"/>
        </w:rPr>
        <w:t xml:space="preserve"> </w:t>
      </w:r>
      <w:r w:rsidR="00081F21" w:rsidRPr="00B0650C">
        <w:rPr>
          <w:rFonts w:eastAsia="Arial"/>
        </w:rPr>
        <w:t>asked</w:t>
      </w:r>
      <w:r w:rsidRPr="00B0650C">
        <w:rPr>
          <w:rFonts w:eastAsia="Arial"/>
        </w:rPr>
        <w:t xml:space="preserve"> </w:t>
      </w:r>
      <w:r w:rsidR="00081F21" w:rsidRPr="00B0650C">
        <w:rPr>
          <w:rFonts w:eastAsia="Arial"/>
        </w:rPr>
        <w:t>to</w:t>
      </w:r>
      <w:r w:rsidRPr="00B0650C">
        <w:rPr>
          <w:rFonts w:eastAsia="Arial"/>
        </w:rPr>
        <w:t xml:space="preserve"> </w:t>
      </w:r>
      <w:r w:rsidR="00081F21" w:rsidRPr="00B0650C">
        <w:rPr>
          <w:rFonts w:eastAsia="Arial"/>
        </w:rPr>
        <w:t>resign</w:t>
      </w:r>
      <w:r w:rsidRPr="00B0650C">
        <w:rPr>
          <w:rFonts w:eastAsia="Arial"/>
        </w:rPr>
        <w:t xml:space="preserve"> </w:t>
      </w:r>
      <w:r w:rsidR="00277F66" w:rsidRPr="00B0650C">
        <w:rPr>
          <w:rFonts w:eastAsia="Arial"/>
        </w:rPr>
        <w:t xml:space="preserve">from: (i) </w:t>
      </w:r>
      <w:r w:rsidR="008C7019" w:rsidRPr="00B0650C">
        <w:rPr>
          <w:rFonts w:eastAsia="Arial"/>
        </w:rPr>
        <w:t>office ;( ii) employment ;( iii) a</w:t>
      </w:r>
      <w:r w:rsidR="00081F21" w:rsidRPr="00B0650C">
        <w:rPr>
          <w:rFonts w:eastAsia="Arial"/>
        </w:rPr>
        <w:t xml:space="preserve"> position </w:t>
      </w:r>
      <w:r w:rsidRPr="00B0650C">
        <w:rPr>
          <w:rFonts w:eastAsia="Arial"/>
        </w:rPr>
        <w:t>of trust</w:t>
      </w:r>
      <w:r w:rsidR="00081F21" w:rsidRPr="00B0650C">
        <w:rPr>
          <w:rFonts w:eastAsia="Arial"/>
        </w:rPr>
        <w:t>; or</w:t>
      </w:r>
      <w:r w:rsidR="00277F66" w:rsidRPr="00B0650C">
        <w:rPr>
          <w:rFonts w:eastAsia="Arial"/>
        </w:rPr>
        <w:t xml:space="preserve">, </w:t>
      </w:r>
      <w:r w:rsidR="00081F21" w:rsidRPr="00B0650C">
        <w:rPr>
          <w:rFonts w:eastAsia="Arial"/>
        </w:rPr>
        <w:t>(iv)a fiduciary appointment or similar position,</w:t>
      </w:r>
      <w:r w:rsidRPr="00B0650C">
        <w:rPr>
          <w:rFonts w:eastAsia="Arial"/>
        </w:rPr>
        <w:t xml:space="preserve"> </w:t>
      </w:r>
      <w:r w:rsidR="00081F21" w:rsidRPr="00B0650C">
        <w:rPr>
          <w:rFonts w:eastAsia="Arial"/>
        </w:rPr>
        <w:t xml:space="preserve">whether in </w:t>
      </w:r>
      <w:r w:rsidR="00C72C83" w:rsidRPr="00B0650C">
        <w:rPr>
          <w:rFonts w:eastAsia="Arial"/>
        </w:rPr>
        <w:t>Bhutan</w:t>
      </w:r>
      <w:r w:rsidRPr="00B0650C">
        <w:rPr>
          <w:rFonts w:eastAsia="Arial"/>
        </w:rPr>
        <w:t xml:space="preserve"> </w:t>
      </w:r>
      <w:r w:rsidR="00081F21" w:rsidRPr="00B0650C">
        <w:rPr>
          <w:rFonts w:eastAsia="Arial"/>
        </w:rPr>
        <w:t>or</w:t>
      </w:r>
      <w:r w:rsidRPr="00B0650C">
        <w:rPr>
          <w:rFonts w:eastAsia="Arial"/>
        </w:rPr>
        <w:t xml:space="preserve"> </w:t>
      </w:r>
      <w:r w:rsidR="00081F21" w:rsidRPr="00B0650C">
        <w:rPr>
          <w:rFonts w:eastAsia="Arial"/>
        </w:rPr>
        <w:t>elsewhere;</w:t>
      </w:r>
    </w:p>
    <w:p w14:paraId="1E1B9E30" w14:textId="45E81259" w:rsidR="00081F21" w:rsidRDefault="00C86925" w:rsidP="00EB3BF2">
      <w:pPr>
        <w:pStyle w:val="ListParagraph"/>
        <w:numPr>
          <w:ilvl w:val="0"/>
          <w:numId w:val="20"/>
        </w:numPr>
        <w:spacing w:line="360" w:lineRule="auto"/>
        <w:ind w:right="138"/>
        <w:jc w:val="both"/>
        <w:rPr>
          <w:rFonts w:eastAsia="Arial"/>
        </w:rPr>
      </w:pPr>
      <w:r w:rsidRPr="00B0650C">
        <w:rPr>
          <w:rFonts w:eastAsia="Arial"/>
        </w:rPr>
        <w:t xml:space="preserve">has been </w:t>
      </w:r>
      <w:r w:rsidR="00081F21" w:rsidRPr="00B0650C">
        <w:rPr>
          <w:rFonts w:eastAsia="Arial"/>
        </w:rPr>
        <w:t>disqualified</w:t>
      </w:r>
      <w:r w:rsidRPr="00B0650C">
        <w:rPr>
          <w:rFonts w:eastAsia="Arial"/>
        </w:rPr>
        <w:t xml:space="preserve"> </w:t>
      </w:r>
      <w:r w:rsidR="00081F21" w:rsidRPr="00B0650C">
        <w:rPr>
          <w:rFonts w:eastAsia="Arial"/>
        </w:rPr>
        <w:t>from</w:t>
      </w:r>
      <w:r w:rsidRPr="00B0650C">
        <w:rPr>
          <w:rFonts w:eastAsia="Arial"/>
        </w:rPr>
        <w:t xml:space="preserve"> </w:t>
      </w:r>
      <w:r w:rsidR="00081F21" w:rsidRPr="00B0650C">
        <w:rPr>
          <w:rFonts w:eastAsia="Arial"/>
        </w:rPr>
        <w:t>acting</w:t>
      </w:r>
      <w:r w:rsidRPr="00B0650C">
        <w:rPr>
          <w:rFonts w:eastAsia="Arial"/>
        </w:rPr>
        <w:t xml:space="preserve"> </w:t>
      </w:r>
      <w:r w:rsidR="00081F21" w:rsidRPr="00B0650C">
        <w:rPr>
          <w:rFonts w:eastAsia="Arial"/>
        </w:rPr>
        <w:t>as</w:t>
      </w:r>
      <w:r w:rsidRPr="00B0650C">
        <w:rPr>
          <w:rFonts w:eastAsia="Arial"/>
        </w:rPr>
        <w:t xml:space="preserve"> </w:t>
      </w:r>
      <w:r w:rsidR="00081F21" w:rsidRPr="00B0650C">
        <w:rPr>
          <w:rFonts w:eastAsia="Arial"/>
        </w:rPr>
        <w:t>a</w:t>
      </w:r>
      <w:r w:rsidR="00EE55A7" w:rsidRPr="00B0650C">
        <w:rPr>
          <w:rFonts w:eastAsia="Arial"/>
        </w:rPr>
        <w:t xml:space="preserve"> </w:t>
      </w:r>
      <w:r w:rsidR="00081F21" w:rsidRPr="00B0650C">
        <w:rPr>
          <w:rFonts w:eastAsia="Arial"/>
        </w:rPr>
        <w:t>director</w:t>
      </w:r>
      <w:r w:rsidRPr="00B0650C">
        <w:rPr>
          <w:rFonts w:eastAsia="Arial"/>
        </w:rPr>
        <w:t xml:space="preserve"> </w:t>
      </w:r>
      <w:r w:rsidR="00081F21" w:rsidRPr="00B0650C">
        <w:rPr>
          <w:rFonts w:eastAsia="Arial"/>
        </w:rPr>
        <w:t>or</w:t>
      </w:r>
      <w:r w:rsidRPr="00B0650C">
        <w:rPr>
          <w:rFonts w:eastAsia="Arial"/>
        </w:rPr>
        <w:t xml:space="preserve"> </w:t>
      </w:r>
      <w:r w:rsidR="00081F21" w:rsidRPr="00B0650C">
        <w:rPr>
          <w:rFonts w:eastAsia="Arial"/>
        </w:rPr>
        <w:t>disqualified</w:t>
      </w:r>
      <w:r w:rsidRPr="00B0650C">
        <w:rPr>
          <w:rFonts w:eastAsia="Arial"/>
        </w:rPr>
        <w:t xml:space="preserve"> </w:t>
      </w:r>
      <w:r w:rsidR="00081F21" w:rsidRPr="00B0650C">
        <w:rPr>
          <w:rFonts w:eastAsia="Arial"/>
        </w:rPr>
        <w:t xml:space="preserve">from acting in </w:t>
      </w:r>
      <w:r w:rsidR="00081F21" w:rsidRPr="00B0650C">
        <w:rPr>
          <w:rFonts w:eastAsia="Arial"/>
          <w:spacing w:val="2"/>
        </w:rPr>
        <w:t>m</w:t>
      </w:r>
      <w:r w:rsidR="00081F21" w:rsidRPr="00B0650C">
        <w:rPr>
          <w:rFonts w:eastAsia="Arial"/>
        </w:rPr>
        <w:t xml:space="preserve">anagerial </w:t>
      </w:r>
      <w:r w:rsidR="00081F21" w:rsidRPr="00B0650C">
        <w:rPr>
          <w:rFonts w:eastAsia="Arial"/>
          <w:spacing w:val="1"/>
        </w:rPr>
        <w:t>c</w:t>
      </w:r>
      <w:r w:rsidR="00081F21" w:rsidRPr="00B0650C">
        <w:rPr>
          <w:rFonts w:eastAsia="Arial"/>
        </w:rPr>
        <w:t xml:space="preserve">apacity whether in </w:t>
      </w:r>
      <w:r w:rsidR="00C46C33" w:rsidRPr="00B0650C">
        <w:rPr>
          <w:rFonts w:eastAsia="Arial"/>
        </w:rPr>
        <w:t>Bhutan</w:t>
      </w:r>
      <w:r w:rsidR="00081F21" w:rsidRPr="00B0650C">
        <w:rPr>
          <w:rFonts w:eastAsia="Arial"/>
        </w:rPr>
        <w:t xml:space="preserve"> or elsewhere; and</w:t>
      </w:r>
      <w:r w:rsidR="00277F66" w:rsidRPr="00B0650C">
        <w:rPr>
          <w:rFonts w:eastAsia="Arial"/>
        </w:rPr>
        <w:t>,</w:t>
      </w:r>
    </w:p>
    <w:p w14:paraId="4BDE76B2" w14:textId="716838C2" w:rsidR="00081F21" w:rsidRPr="00B0650C" w:rsidRDefault="006E703E" w:rsidP="00EB3BF2">
      <w:pPr>
        <w:pStyle w:val="ListParagraph"/>
        <w:numPr>
          <w:ilvl w:val="0"/>
          <w:numId w:val="20"/>
        </w:numPr>
        <w:spacing w:line="360" w:lineRule="auto"/>
        <w:ind w:right="138"/>
        <w:jc w:val="both"/>
        <w:rPr>
          <w:rFonts w:eastAsia="Arial"/>
        </w:rPr>
      </w:pPr>
      <w:r w:rsidRPr="00B0650C">
        <w:rPr>
          <w:rFonts w:eastAsia="Arial"/>
        </w:rPr>
        <w:t xml:space="preserve">has been </w:t>
      </w:r>
      <w:r w:rsidR="00081F21" w:rsidRPr="00B0650C">
        <w:rPr>
          <w:rFonts w:eastAsia="Arial"/>
        </w:rPr>
        <w:t>an</w:t>
      </w:r>
      <w:r w:rsidRPr="00B0650C">
        <w:rPr>
          <w:rFonts w:eastAsia="Arial"/>
        </w:rPr>
        <w:t xml:space="preserve"> </w:t>
      </w:r>
      <w:r w:rsidR="00081F21" w:rsidRPr="00B0650C">
        <w:rPr>
          <w:rFonts w:eastAsia="Arial"/>
        </w:rPr>
        <w:t>officer</w:t>
      </w:r>
      <w:r w:rsidRPr="00B0650C">
        <w:rPr>
          <w:rFonts w:eastAsia="Arial"/>
        </w:rPr>
        <w:t xml:space="preserve"> </w:t>
      </w:r>
      <w:r w:rsidR="00081F21" w:rsidRPr="00B0650C">
        <w:rPr>
          <w:rFonts w:eastAsia="Arial"/>
        </w:rPr>
        <w:t>found</w:t>
      </w:r>
      <w:r w:rsidRPr="00B0650C">
        <w:rPr>
          <w:rFonts w:eastAsia="Arial"/>
        </w:rPr>
        <w:t xml:space="preserve"> </w:t>
      </w:r>
      <w:r w:rsidR="00081F21" w:rsidRPr="00B0650C">
        <w:rPr>
          <w:rFonts w:eastAsia="Arial"/>
        </w:rPr>
        <w:t>liable</w:t>
      </w:r>
      <w:r w:rsidRPr="00B0650C">
        <w:rPr>
          <w:rFonts w:eastAsia="Arial"/>
        </w:rPr>
        <w:t xml:space="preserve"> </w:t>
      </w:r>
      <w:r w:rsidR="00081F21" w:rsidRPr="00B0650C">
        <w:rPr>
          <w:rFonts w:eastAsia="Arial"/>
        </w:rPr>
        <w:t>for</w:t>
      </w:r>
      <w:r w:rsidRPr="00B0650C">
        <w:rPr>
          <w:rFonts w:eastAsia="Arial"/>
        </w:rPr>
        <w:t xml:space="preserve"> </w:t>
      </w:r>
      <w:r w:rsidR="00081F21" w:rsidRPr="00B0650C">
        <w:rPr>
          <w:rFonts w:eastAsia="Arial"/>
        </w:rPr>
        <w:t>an</w:t>
      </w:r>
      <w:r w:rsidRPr="00B0650C">
        <w:rPr>
          <w:rFonts w:eastAsia="Arial"/>
        </w:rPr>
        <w:t xml:space="preserve"> offence committee by </w:t>
      </w:r>
      <w:r w:rsidR="00081F21" w:rsidRPr="00B0650C">
        <w:rPr>
          <w:rFonts w:eastAsia="Arial"/>
        </w:rPr>
        <w:t>a</w:t>
      </w:r>
      <w:r w:rsidRPr="00B0650C">
        <w:rPr>
          <w:rFonts w:eastAsia="Arial"/>
        </w:rPr>
        <w:t xml:space="preserve"> </w:t>
      </w:r>
      <w:r w:rsidR="00081F21" w:rsidRPr="00B0650C">
        <w:rPr>
          <w:rFonts w:eastAsia="Arial"/>
        </w:rPr>
        <w:t xml:space="preserve">body corporate </w:t>
      </w:r>
      <w:r w:rsidR="00277F66" w:rsidRPr="00B0650C">
        <w:rPr>
          <w:rFonts w:eastAsia="Arial"/>
        </w:rPr>
        <w:t>because of</w:t>
      </w:r>
      <w:r w:rsidR="00081F21" w:rsidRPr="00B0650C">
        <w:rPr>
          <w:rFonts w:eastAsia="Arial"/>
        </w:rPr>
        <w:t xml:space="preserve"> the offence </w:t>
      </w:r>
      <w:r w:rsidR="009E7135" w:rsidRPr="00B0650C">
        <w:rPr>
          <w:rFonts w:eastAsia="Arial"/>
        </w:rPr>
        <w:t>having proved</w:t>
      </w:r>
      <w:r w:rsidR="00081F21" w:rsidRPr="00B0650C">
        <w:rPr>
          <w:rFonts w:eastAsia="Arial"/>
        </w:rPr>
        <w:t xml:space="preserve"> to have b</w:t>
      </w:r>
      <w:r w:rsidR="00081F21" w:rsidRPr="00B0650C">
        <w:rPr>
          <w:rFonts w:eastAsia="Arial"/>
          <w:spacing w:val="1"/>
        </w:rPr>
        <w:t>e</w:t>
      </w:r>
      <w:r w:rsidR="00081F21" w:rsidRPr="00B0650C">
        <w:rPr>
          <w:rFonts w:eastAsia="Arial"/>
        </w:rPr>
        <w:t>en committed with the consent or connivan</w:t>
      </w:r>
      <w:r w:rsidR="00081F21" w:rsidRPr="00B0650C">
        <w:rPr>
          <w:rFonts w:eastAsia="Arial"/>
          <w:spacing w:val="1"/>
        </w:rPr>
        <w:t>c</w:t>
      </w:r>
      <w:r w:rsidR="00081F21" w:rsidRPr="00B0650C">
        <w:rPr>
          <w:rFonts w:eastAsia="Arial"/>
        </w:rPr>
        <w:t>e of, or negle</w:t>
      </w:r>
      <w:r w:rsidR="00081F21" w:rsidRPr="00B0650C">
        <w:rPr>
          <w:rFonts w:eastAsia="Arial"/>
          <w:spacing w:val="1"/>
        </w:rPr>
        <w:t>c</w:t>
      </w:r>
      <w:r w:rsidR="00081F21" w:rsidRPr="00B0650C">
        <w:rPr>
          <w:rFonts w:eastAsia="Arial"/>
        </w:rPr>
        <w:t>t attributable to, the offi</w:t>
      </w:r>
      <w:r w:rsidR="00081F21" w:rsidRPr="00B0650C">
        <w:rPr>
          <w:rFonts w:eastAsia="Arial"/>
          <w:spacing w:val="-1"/>
        </w:rPr>
        <w:t>c</w:t>
      </w:r>
      <w:r w:rsidR="00081F21" w:rsidRPr="00B0650C">
        <w:rPr>
          <w:rFonts w:eastAsia="Arial"/>
        </w:rPr>
        <w:t xml:space="preserve">er, whether in </w:t>
      </w:r>
      <w:r w:rsidR="00C72C83" w:rsidRPr="00B0650C">
        <w:rPr>
          <w:rFonts w:eastAsia="Arial"/>
        </w:rPr>
        <w:t>Bhutan</w:t>
      </w:r>
      <w:r w:rsidR="009E7135" w:rsidRPr="00B0650C">
        <w:rPr>
          <w:rFonts w:eastAsia="Arial"/>
        </w:rPr>
        <w:t xml:space="preserve"> or elsewhere</w:t>
      </w:r>
      <w:r w:rsidR="00081F21" w:rsidRPr="00B0650C">
        <w:rPr>
          <w:rFonts w:eastAsia="Arial"/>
        </w:rPr>
        <w:t>;</w:t>
      </w:r>
      <w:r w:rsidR="00B2428C">
        <w:t xml:space="preserve"> and</w:t>
      </w:r>
    </w:p>
    <w:p w14:paraId="307C6D1F" w14:textId="63F1BA66" w:rsidR="00081F21" w:rsidRPr="00B0650C" w:rsidRDefault="00081F21" w:rsidP="00EB3BF2">
      <w:pPr>
        <w:pStyle w:val="ListParagraph"/>
        <w:numPr>
          <w:ilvl w:val="0"/>
          <w:numId w:val="20"/>
        </w:numPr>
        <w:spacing w:line="360" w:lineRule="auto"/>
        <w:ind w:right="138"/>
        <w:jc w:val="both"/>
        <w:rPr>
          <w:rFonts w:eastAsia="Arial"/>
        </w:rPr>
      </w:pPr>
      <w:r w:rsidRPr="00B0650C">
        <w:rPr>
          <w:rFonts w:eastAsia="Arial"/>
          <w:color w:val="000000" w:themeColor="text1"/>
        </w:rPr>
        <w:t xml:space="preserve">has NPL for </w:t>
      </w:r>
      <w:r w:rsidR="00E07CBC" w:rsidRPr="00B0650C">
        <w:rPr>
          <w:rFonts w:eastAsia="Arial"/>
          <w:color w:val="000000" w:themeColor="text1"/>
        </w:rPr>
        <w:t xml:space="preserve">the </w:t>
      </w:r>
      <w:r w:rsidRPr="00B0650C">
        <w:rPr>
          <w:rFonts w:eastAsia="Arial"/>
          <w:color w:val="000000" w:themeColor="text1"/>
        </w:rPr>
        <w:t>past one year.</w:t>
      </w:r>
      <w:r w:rsidR="008C3C5F" w:rsidRPr="00B0650C">
        <w:rPr>
          <w:rFonts w:eastAsia="Arial"/>
          <w:color w:val="000000" w:themeColor="text1"/>
        </w:rPr>
        <w:t xml:space="preserve"> </w:t>
      </w:r>
    </w:p>
    <w:p w14:paraId="30730BAA" w14:textId="77777777" w:rsidR="00081F21" w:rsidRPr="00E21201" w:rsidRDefault="00081F21" w:rsidP="00242CAC">
      <w:pPr>
        <w:spacing w:line="360" w:lineRule="auto"/>
        <w:rPr>
          <w:b/>
        </w:rPr>
      </w:pPr>
    </w:p>
    <w:p w14:paraId="48934496" w14:textId="77777777" w:rsidR="00081F21" w:rsidRPr="00E21201" w:rsidRDefault="00277F66" w:rsidP="00242CAC">
      <w:pPr>
        <w:spacing w:line="360" w:lineRule="auto"/>
        <w:rPr>
          <w:rFonts w:eastAsia="Arial"/>
          <w:b/>
        </w:rPr>
      </w:pPr>
      <w:r w:rsidRPr="00E21201">
        <w:rPr>
          <w:rFonts w:eastAsia="Arial"/>
          <w:b/>
        </w:rPr>
        <w:t>3</w:t>
      </w:r>
      <w:r w:rsidR="00081F21" w:rsidRPr="00E21201">
        <w:rPr>
          <w:rFonts w:eastAsia="Arial"/>
          <w:b/>
        </w:rPr>
        <w:t>. Competence</w:t>
      </w:r>
      <w:r w:rsidR="003A345D" w:rsidRPr="00E21201">
        <w:rPr>
          <w:rFonts w:eastAsia="Arial"/>
          <w:b/>
        </w:rPr>
        <w:t xml:space="preserve"> and Capability</w:t>
      </w:r>
    </w:p>
    <w:p w14:paraId="54BB0170" w14:textId="77777777" w:rsidR="00081F21" w:rsidRPr="00E21201" w:rsidRDefault="00081F21" w:rsidP="00242CAC">
      <w:pPr>
        <w:spacing w:before="15" w:line="360" w:lineRule="auto"/>
        <w:jc w:val="both"/>
      </w:pPr>
    </w:p>
    <w:p w14:paraId="25330273" w14:textId="03792FEB" w:rsidR="00277F66" w:rsidRPr="00E21201" w:rsidRDefault="00277F66" w:rsidP="00B0650C">
      <w:pPr>
        <w:tabs>
          <w:tab w:val="left" w:pos="1620"/>
        </w:tabs>
        <w:spacing w:line="360" w:lineRule="auto"/>
        <w:ind w:right="138"/>
        <w:jc w:val="both"/>
        <w:rPr>
          <w:rFonts w:eastAsia="Arial"/>
        </w:rPr>
      </w:pPr>
      <w:r w:rsidRPr="00E21201">
        <w:rPr>
          <w:rFonts w:eastAsia="Arial"/>
        </w:rPr>
        <w:t xml:space="preserve">When assessing the </w:t>
      </w:r>
      <w:r w:rsidR="00147379" w:rsidRPr="00E21201">
        <w:rPr>
          <w:rFonts w:eastAsia="Arial"/>
        </w:rPr>
        <w:t xml:space="preserve">competence and capability </w:t>
      </w:r>
      <w:r w:rsidRPr="00E21201">
        <w:rPr>
          <w:rFonts w:eastAsia="Arial"/>
        </w:rPr>
        <w:t xml:space="preserve">of a candidate, the </w:t>
      </w:r>
      <w:r w:rsidR="00206EAB">
        <w:rPr>
          <w:rFonts w:eastAsia="Arial"/>
        </w:rPr>
        <w:t>Authority</w:t>
      </w:r>
      <w:r w:rsidRPr="00E21201">
        <w:rPr>
          <w:rFonts w:eastAsia="Arial"/>
        </w:rPr>
        <w:t xml:space="preserve"> </w:t>
      </w:r>
      <w:r w:rsidR="008B4FF9">
        <w:rPr>
          <w:rFonts w:eastAsia="Arial"/>
        </w:rPr>
        <w:t>shall</w:t>
      </w:r>
      <w:r w:rsidR="008B4FF9" w:rsidRPr="00E21201">
        <w:rPr>
          <w:rFonts w:eastAsia="Arial"/>
        </w:rPr>
        <w:t xml:space="preserve"> </w:t>
      </w:r>
      <w:r w:rsidRPr="00E21201">
        <w:rPr>
          <w:rFonts w:eastAsia="Arial"/>
        </w:rPr>
        <w:t xml:space="preserve">consider whether </w:t>
      </w:r>
      <w:r w:rsidR="003A345D" w:rsidRPr="00E21201">
        <w:rPr>
          <w:rFonts w:eastAsia="Arial"/>
        </w:rPr>
        <w:t>the</w:t>
      </w:r>
      <w:r w:rsidR="003A345D" w:rsidRPr="00E21201">
        <w:rPr>
          <w:rFonts w:eastAsia="Arial"/>
          <w:spacing w:val="1"/>
        </w:rPr>
        <w:t xml:space="preserve"> candidate</w:t>
      </w:r>
      <w:r w:rsidRPr="00E21201">
        <w:rPr>
          <w:rFonts w:eastAsia="Arial"/>
        </w:rPr>
        <w:t>:</w:t>
      </w:r>
    </w:p>
    <w:p w14:paraId="30F1CAAC" w14:textId="77777777" w:rsidR="00081F21" w:rsidRPr="00E21201" w:rsidRDefault="00081F21" w:rsidP="00242CAC">
      <w:pPr>
        <w:spacing w:before="16" w:line="360" w:lineRule="auto"/>
        <w:jc w:val="both"/>
      </w:pPr>
    </w:p>
    <w:p w14:paraId="5CAB0981" w14:textId="7DA10A8A" w:rsidR="00D9142C" w:rsidRPr="00E21201" w:rsidRDefault="00D9142C" w:rsidP="00EB3BF2">
      <w:pPr>
        <w:pStyle w:val="ListParagraph"/>
        <w:numPr>
          <w:ilvl w:val="0"/>
          <w:numId w:val="10"/>
        </w:numPr>
        <w:spacing w:line="360" w:lineRule="auto"/>
        <w:ind w:right="139"/>
        <w:jc w:val="both"/>
        <w:rPr>
          <w:rFonts w:eastAsia="Arial"/>
        </w:rPr>
      </w:pPr>
      <w:r w:rsidRPr="00E21201">
        <w:rPr>
          <w:rFonts w:eastAsia="Arial"/>
        </w:rPr>
        <w:t>has educational q</w:t>
      </w:r>
      <w:r w:rsidRPr="00E21201">
        <w:rPr>
          <w:rFonts w:eastAsia="Arial"/>
          <w:spacing w:val="1"/>
        </w:rPr>
        <w:t>u</w:t>
      </w:r>
      <w:r w:rsidRPr="00E21201">
        <w:rPr>
          <w:rFonts w:eastAsia="Arial"/>
        </w:rPr>
        <w:t>alifi</w:t>
      </w:r>
      <w:r w:rsidRPr="00E21201">
        <w:rPr>
          <w:rFonts w:eastAsia="Arial"/>
          <w:spacing w:val="1"/>
        </w:rPr>
        <w:t>c</w:t>
      </w:r>
      <w:r w:rsidRPr="00E21201">
        <w:rPr>
          <w:rFonts w:eastAsia="Arial"/>
        </w:rPr>
        <w:t>ation relevant to the nature of the duties they are required to perform;</w:t>
      </w:r>
    </w:p>
    <w:p w14:paraId="3911900B" w14:textId="7EAE35B7" w:rsidR="00D9142C" w:rsidRPr="00296BC9" w:rsidRDefault="00E61C99" w:rsidP="00EB3BF2">
      <w:pPr>
        <w:pStyle w:val="ListParagraph"/>
        <w:numPr>
          <w:ilvl w:val="0"/>
          <w:numId w:val="10"/>
        </w:numPr>
        <w:spacing w:line="360" w:lineRule="auto"/>
        <w:ind w:right="139"/>
        <w:jc w:val="both"/>
        <w:rPr>
          <w:rFonts w:eastAsia="Arial"/>
        </w:rPr>
      </w:pPr>
      <w:r w:rsidRPr="00E21201">
        <w:rPr>
          <w:rFonts w:eastAsia="Arial"/>
        </w:rPr>
        <w:t xml:space="preserve">has </w:t>
      </w:r>
      <w:r w:rsidR="00147379" w:rsidRPr="00E21201">
        <w:rPr>
          <w:rFonts w:eastAsia="Arial"/>
        </w:rPr>
        <w:t>experience</w:t>
      </w:r>
      <w:r w:rsidR="00980C3E" w:rsidRPr="00E21201">
        <w:rPr>
          <w:rFonts w:eastAsia="Arial"/>
        </w:rPr>
        <w:t xml:space="preserve"> </w:t>
      </w:r>
      <w:r w:rsidR="00D9142C" w:rsidRPr="00E21201">
        <w:rPr>
          <w:rFonts w:eastAsia="Arial"/>
        </w:rPr>
        <w:t xml:space="preserve">relevant </w:t>
      </w:r>
      <w:r w:rsidR="00D9142C" w:rsidRPr="00296BC9">
        <w:rPr>
          <w:rFonts w:eastAsia="Arial"/>
        </w:rPr>
        <w:t>to the nature of the duties they are required to perform.</w:t>
      </w:r>
    </w:p>
    <w:p w14:paraId="58B2E925" w14:textId="77777777" w:rsidR="00980C3E" w:rsidRPr="00E21201" w:rsidRDefault="00980C3E" w:rsidP="00242CAC">
      <w:pPr>
        <w:pStyle w:val="ListParagraph"/>
        <w:tabs>
          <w:tab w:val="left" w:pos="1620"/>
        </w:tabs>
        <w:spacing w:line="360" w:lineRule="auto"/>
        <w:ind w:left="1260" w:right="140"/>
        <w:jc w:val="both"/>
        <w:rPr>
          <w:rFonts w:eastAsia="Arial"/>
        </w:rPr>
      </w:pPr>
    </w:p>
    <w:p w14:paraId="1D065FE9" w14:textId="38D139AE" w:rsidR="00D9142C" w:rsidRPr="00E21201" w:rsidRDefault="00E61C99" w:rsidP="00EB3BF2">
      <w:pPr>
        <w:pStyle w:val="ListParagraph"/>
        <w:numPr>
          <w:ilvl w:val="0"/>
          <w:numId w:val="10"/>
        </w:numPr>
        <w:tabs>
          <w:tab w:val="left" w:pos="1620"/>
        </w:tabs>
        <w:spacing w:line="360" w:lineRule="auto"/>
        <w:ind w:right="140"/>
        <w:jc w:val="both"/>
        <w:rPr>
          <w:rFonts w:eastAsia="Arial"/>
        </w:rPr>
      </w:pPr>
      <w:r w:rsidRPr="00296BC9">
        <w:rPr>
          <w:rFonts w:eastAsia="Arial"/>
        </w:rPr>
        <w:lastRenderedPageBreak/>
        <w:t>h</w:t>
      </w:r>
      <w:r w:rsidR="00081F21" w:rsidRPr="00745B86">
        <w:rPr>
          <w:rFonts w:eastAsia="Arial"/>
        </w:rPr>
        <w:t>a</w:t>
      </w:r>
      <w:r w:rsidR="001B5243" w:rsidRPr="00E21201">
        <w:rPr>
          <w:rFonts w:eastAsia="Arial"/>
        </w:rPr>
        <w:t>s</w:t>
      </w:r>
      <w:r w:rsidR="000D63D5" w:rsidRPr="00E21201">
        <w:rPr>
          <w:rFonts w:eastAsia="Arial"/>
        </w:rPr>
        <w:t xml:space="preserve"> satisfactory</w:t>
      </w:r>
      <w:r w:rsidR="00081F21" w:rsidRPr="00E21201">
        <w:rPr>
          <w:rFonts w:eastAsia="Arial"/>
        </w:rPr>
        <w:t xml:space="preserve"> past performance or expertise, having regards to the nature of the </w:t>
      </w:r>
      <w:r w:rsidR="00147379" w:rsidRPr="00E21201">
        <w:rPr>
          <w:rFonts w:eastAsia="Arial"/>
        </w:rPr>
        <w:t>candidate</w:t>
      </w:r>
      <w:r w:rsidR="00081F21" w:rsidRPr="00E21201">
        <w:rPr>
          <w:rFonts w:eastAsia="Arial"/>
        </w:rPr>
        <w:t>’s duties</w:t>
      </w:r>
      <w:r w:rsidRPr="00E21201">
        <w:rPr>
          <w:rFonts w:eastAsia="Arial"/>
        </w:rPr>
        <w:t>;</w:t>
      </w:r>
    </w:p>
    <w:p w14:paraId="52B7F274" w14:textId="5B2FF0BC" w:rsidR="001841E3" w:rsidRPr="00E21201" w:rsidRDefault="001841E3" w:rsidP="00EB3BF2">
      <w:pPr>
        <w:pStyle w:val="ListParagraph"/>
        <w:numPr>
          <w:ilvl w:val="0"/>
          <w:numId w:val="10"/>
        </w:numPr>
        <w:tabs>
          <w:tab w:val="left" w:pos="1620"/>
        </w:tabs>
        <w:spacing w:line="360" w:lineRule="auto"/>
        <w:ind w:right="140"/>
        <w:jc w:val="both"/>
        <w:rPr>
          <w:rFonts w:eastAsia="Arial"/>
        </w:rPr>
      </w:pPr>
      <w:r w:rsidRPr="00E21201">
        <w:rPr>
          <w:rFonts w:eastAsia="Arial"/>
        </w:rPr>
        <w:t>is an individual who is as</w:t>
      </w:r>
      <w:r w:rsidRPr="00E21201">
        <w:rPr>
          <w:rFonts w:eastAsia="Arial"/>
          <w:spacing w:val="1"/>
        </w:rPr>
        <w:t>su</w:t>
      </w:r>
      <w:r w:rsidRPr="00E21201">
        <w:rPr>
          <w:rFonts w:eastAsia="Arial"/>
        </w:rPr>
        <w:t>ming con</w:t>
      </w:r>
      <w:r w:rsidRPr="00E21201">
        <w:rPr>
          <w:rFonts w:eastAsia="Arial"/>
          <w:spacing w:val="1"/>
        </w:rPr>
        <w:t>c</w:t>
      </w:r>
      <w:r w:rsidRPr="00E21201">
        <w:rPr>
          <w:rFonts w:eastAsia="Arial"/>
        </w:rPr>
        <w:t>urrent responsibilities, whether such responsibilities will give rise to a conflict of interest or otherwise impair his ability to di</w:t>
      </w:r>
      <w:r w:rsidRPr="00E21201">
        <w:rPr>
          <w:rFonts w:eastAsia="Arial"/>
          <w:spacing w:val="1"/>
        </w:rPr>
        <w:t>s</w:t>
      </w:r>
      <w:r w:rsidRPr="00E21201">
        <w:rPr>
          <w:rFonts w:eastAsia="Arial"/>
        </w:rPr>
        <w:t xml:space="preserve">charge his duties in relation </w:t>
      </w:r>
      <w:r w:rsidRPr="00E21201">
        <w:rPr>
          <w:rFonts w:eastAsia="Arial"/>
          <w:spacing w:val="2"/>
        </w:rPr>
        <w:t>t</w:t>
      </w:r>
      <w:r w:rsidRPr="00E21201">
        <w:rPr>
          <w:rFonts w:eastAsia="Arial"/>
        </w:rPr>
        <w:t>o any acti</w:t>
      </w:r>
      <w:r w:rsidRPr="00E21201">
        <w:rPr>
          <w:rFonts w:eastAsia="Arial"/>
          <w:spacing w:val="1"/>
        </w:rPr>
        <w:t>v</w:t>
      </w:r>
      <w:r w:rsidRPr="00E21201">
        <w:rPr>
          <w:rFonts w:eastAsia="Arial"/>
          <w:spacing w:val="-1"/>
        </w:rPr>
        <w:t>i</w:t>
      </w:r>
      <w:r w:rsidRPr="00E21201">
        <w:rPr>
          <w:rFonts w:eastAsia="Arial"/>
        </w:rPr>
        <w:t xml:space="preserve">ty regulated by the </w:t>
      </w:r>
      <w:r w:rsidR="00206EAB">
        <w:rPr>
          <w:rFonts w:eastAsia="Arial"/>
        </w:rPr>
        <w:t>Authority</w:t>
      </w:r>
      <w:r w:rsidRPr="00E21201">
        <w:rPr>
          <w:rFonts w:eastAsia="Arial"/>
        </w:rPr>
        <w:t xml:space="preserve"> under the relevant legi</w:t>
      </w:r>
      <w:r w:rsidRPr="00E21201">
        <w:rPr>
          <w:rFonts w:eastAsia="Arial"/>
          <w:spacing w:val="1"/>
        </w:rPr>
        <w:t>s</w:t>
      </w:r>
      <w:r w:rsidRPr="00E21201">
        <w:rPr>
          <w:rFonts w:eastAsia="Arial"/>
          <w:spacing w:val="-1"/>
        </w:rPr>
        <w:t>l</w:t>
      </w:r>
      <w:r w:rsidRPr="00E21201">
        <w:rPr>
          <w:rFonts w:eastAsia="Arial"/>
        </w:rPr>
        <w:t>ation; and</w:t>
      </w:r>
    </w:p>
    <w:p w14:paraId="45466849" w14:textId="77777777" w:rsidR="00786130" w:rsidRPr="00E21201" w:rsidRDefault="00786130" w:rsidP="00242CAC">
      <w:pPr>
        <w:spacing w:line="360" w:lineRule="auto"/>
        <w:jc w:val="both"/>
      </w:pPr>
    </w:p>
    <w:p w14:paraId="391B8D30" w14:textId="77777777" w:rsidR="00786130" w:rsidRPr="00E21201" w:rsidRDefault="00786130" w:rsidP="00242CAC">
      <w:pPr>
        <w:spacing w:line="360" w:lineRule="auto"/>
        <w:rPr>
          <w:b/>
        </w:rPr>
      </w:pPr>
      <w:r w:rsidRPr="00E21201">
        <w:rPr>
          <w:b/>
        </w:rPr>
        <w:t>4. Financial Soundness</w:t>
      </w:r>
    </w:p>
    <w:p w14:paraId="71044E04" w14:textId="77777777" w:rsidR="00786130" w:rsidRPr="00E21201" w:rsidRDefault="00786130" w:rsidP="00242CAC">
      <w:pPr>
        <w:spacing w:before="15" w:line="360" w:lineRule="auto"/>
        <w:jc w:val="both"/>
      </w:pPr>
    </w:p>
    <w:p w14:paraId="4D31D8A7" w14:textId="59333622" w:rsidR="00786130" w:rsidRPr="00E21201" w:rsidRDefault="00786130" w:rsidP="00B0650C">
      <w:pPr>
        <w:tabs>
          <w:tab w:val="left" w:pos="1620"/>
        </w:tabs>
        <w:spacing w:line="360" w:lineRule="auto"/>
        <w:ind w:right="138"/>
        <w:jc w:val="both"/>
        <w:rPr>
          <w:rFonts w:eastAsia="Arial"/>
        </w:rPr>
      </w:pPr>
      <w:r w:rsidRPr="00E21201">
        <w:rPr>
          <w:rFonts w:eastAsia="Arial"/>
        </w:rPr>
        <w:t xml:space="preserve">When assessing the financial </w:t>
      </w:r>
      <w:r w:rsidRPr="00E21201">
        <w:rPr>
          <w:rFonts w:eastAsia="Arial"/>
          <w:spacing w:val="1"/>
        </w:rPr>
        <w:t>s</w:t>
      </w:r>
      <w:r w:rsidRPr="00E21201">
        <w:rPr>
          <w:rFonts w:eastAsia="Arial"/>
        </w:rPr>
        <w:t xml:space="preserve">oundness of a candidate, the </w:t>
      </w:r>
      <w:r w:rsidR="00206EAB">
        <w:rPr>
          <w:rFonts w:eastAsia="Arial"/>
        </w:rPr>
        <w:t>Authority</w:t>
      </w:r>
      <w:r w:rsidRPr="00E21201">
        <w:rPr>
          <w:rFonts w:eastAsia="Arial"/>
        </w:rPr>
        <w:t xml:space="preserve"> </w:t>
      </w:r>
      <w:r w:rsidR="008B4FF9">
        <w:rPr>
          <w:rFonts w:eastAsia="Arial"/>
        </w:rPr>
        <w:t>shall</w:t>
      </w:r>
      <w:r w:rsidR="008B4FF9" w:rsidRPr="00E21201">
        <w:rPr>
          <w:rFonts w:eastAsia="Arial"/>
        </w:rPr>
        <w:t xml:space="preserve"> </w:t>
      </w:r>
      <w:r w:rsidRPr="00E21201">
        <w:rPr>
          <w:rFonts w:eastAsia="Arial"/>
        </w:rPr>
        <w:t>consider whether the</w:t>
      </w:r>
      <w:r w:rsidRPr="00E21201">
        <w:rPr>
          <w:rFonts w:eastAsia="Arial"/>
          <w:spacing w:val="1"/>
        </w:rPr>
        <w:t xml:space="preserve"> candidate</w:t>
      </w:r>
      <w:r w:rsidRPr="00E21201">
        <w:rPr>
          <w:rFonts w:eastAsia="Arial"/>
        </w:rPr>
        <w:t>:</w:t>
      </w:r>
    </w:p>
    <w:p w14:paraId="0C515969" w14:textId="77777777" w:rsidR="00786130" w:rsidRPr="00E21201" w:rsidRDefault="00786130" w:rsidP="00242CAC">
      <w:pPr>
        <w:tabs>
          <w:tab w:val="left" w:pos="1620"/>
        </w:tabs>
        <w:spacing w:line="360" w:lineRule="auto"/>
        <w:ind w:left="900" w:right="138"/>
        <w:jc w:val="both"/>
      </w:pPr>
    </w:p>
    <w:p w14:paraId="27DFC359" w14:textId="60BE86EB" w:rsidR="00786130" w:rsidRPr="00E21201" w:rsidRDefault="008B4FF9" w:rsidP="00EB3BF2">
      <w:pPr>
        <w:pStyle w:val="ListParagraph"/>
        <w:numPr>
          <w:ilvl w:val="1"/>
          <w:numId w:val="13"/>
        </w:numPr>
        <w:spacing w:line="360" w:lineRule="auto"/>
        <w:ind w:right="139"/>
        <w:jc w:val="both"/>
        <w:rPr>
          <w:rFonts w:eastAsia="Arial"/>
        </w:rPr>
      </w:pPr>
      <w:r>
        <w:rPr>
          <w:rFonts w:eastAsia="Arial"/>
        </w:rPr>
        <w:t>i</w:t>
      </w:r>
      <w:r w:rsidR="00786130" w:rsidRPr="00E21201">
        <w:rPr>
          <w:rFonts w:eastAsia="Arial"/>
        </w:rPr>
        <w:t xml:space="preserve">s or has been unable to fulfill any of his financial obligations, whether </w:t>
      </w:r>
      <w:r w:rsidR="00EE55A7">
        <w:rPr>
          <w:rFonts w:eastAsia="Arial"/>
        </w:rPr>
        <w:t xml:space="preserve">in </w:t>
      </w:r>
      <w:r w:rsidR="00C46C33" w:rsidRPr="00E21201">
        <w:rPr>
          <w:rFonts w:eastAsia="Arial"/>
        </w:rPr>
        <w:t xml:space="preserve">Bhutan </w:t>
      </w:r>
      <w:r w:rsidR="00786130" w:rsidRPr="00E21201">
        <w:rPr>
          <w:rFonts w:eastAsia="Arial"/>
        </w:rPr>
        <w:t>or elsewhere;</w:t>
      </w:r>
    </w:p>
    <w:p w14:paraId="4E55FBA2" w14:textId="77777777" w:rsidR="00786130" w:rsidRPr="00E21201" w:rsidRDefault="00786130" w:rsidP="00242CAC">
      <w:pPr>
        <w:spacing w:before="16" w:line="360" w:lineRule="auto"/>
        <w:ind w:left="1260" w:hanging="360"/>
        <w:jc w:val="both"/>
      </w:pPr>
    </w:p>
    <w:p w14:paraId="53A34892" w14:textId="7D62752B" w:rsidR="00786130" w:rsidRPr="00E21201" w:rsidRDefault="00786130" w:rsidP="00242CAC">
      <w:pPr>
        <w:tabs>
          <w:tab w:val="left" w:pos="3180"/>
        </w:tabs>
        <w:spacing w:line="360" w:lineRule="auto"/>
        <w:ind w:left="1260" w:right="138" w:hanging="360"/>
        <w:jc w:val="both"/>
        <w:rPr>
          <w:rFonts w:eastAsia="Arial"/>
        </w:rPr>
      </w:pPr>
      <w:r w:rsidRPr="00E21201">
        <w:rPr>
          <w:rFonts w:eastAsia="Arial"/>
        </w:rPr>
        <w:t xml:space="preserve">b. </w:t>
      </w:r>
      <w:r w:rsidRPr="00E21201">
        <w:rPr>
          <w:rFonts w:eastAsia="Arial"/>
        </w:rPr>
        <w:tab/>
        <w:t>has entered compromise or scheme of arrangement with his or her creditors or made an as</w:t>
      </w:r>
      <w:r w:rsidRPr="00E21201">
        <w:rPr>
          <w:rFonts w:eastAsia="Arial"/>
          <w:spacing w:val="1"/>
        </w:rPr>
        <w:t>si</w:t>
      </w:r>
      <w:r w:rsidRPr="00E21201">
        <w:rPr>
          <w:rFonts w:eastAsia="Arial"/>
        </w:rPr>
        <w:t>gnment for the bene</w:t>
      </w:r>
      <w:r w:rsidRPr="00E21201">
        <w:rPr>
          <w:rFonts w:eastAsia="Arial"/>
          <w:spacing w:val="2"/>
        </w:rPr>
        <w:t>f</w:t>
      </w:r>
      <w:r w:rsidRPr="00E21201">
        <w:rPr>
          <w:rFonts w:eastAsia="Arial"/>
        </w:rPr>
        <w:t>it of his or her creditors, being a compromise or scheme of arrangement or assignment that is still in operati</w:t>
      </w:r>
      <w:r w:rsidRPr="00E21201">
        <w:rPr>
          <w:rFonts w:eastAsia="Arial"/>
          <w:spacing w:val="1"/>
        </w:rPr>
        <w:t>o</w:t>
      </w:r>
      <w:r w:rsidRPr="00E21201">
        <w:rPr>
          <w:rFonts w:eastAsia="Arial"/>
        </w:rPr>
        <w:t xml:space="preserve">n, whether in </w:t>
      </w:r>
      <w:r w:rsidR="00C46C33" w:rsidRPr="00E21201">
        <w:rPr>
          <w:rFonts w:eastAsia="Arial"/>
        </w:rPr>
        <w:t xml:space="preserve">Bhutan </w:t>
      </w:r>
      <w:r w:rsidRPr="00E21201">
        <w:rPr>
          <w:rFonts w:eastAsia="Arial"/>
        </w:rPr>
        <w:t>elsewhere; and</w:t>
      </w:r>
    </w:p>
    <w:p w14:paraId="3A23F742" w14:textId="77777777" w:rsidR="00786130" w:rsidRPr="00E21201" w:rsidRDefault="00786130" w:rsidP="00242CAC">
      <w:pPr>
        <w:spacing w:before="16" w:line="360" w:lineRule="auto"/>
        <w:ind w:left="1260" w:hanging="360"/>
        <w:jc w:val="both"/>
      </w:pPr>
    </w:p>
    <w:p w14:paraId="10D1803D" w14:textId="5BA5A22D" w:rsidR="00786130" w:rsidRPr="00E21201" w:rsidRDefault="00EE55A7" w:rsidP="00EB3BF2">
      <w:pPr>
        <w:pStyle w:val="ListParagraph"/>
        <w:numPr>
          <w:ilvl w:val="1"/>
          <w:numId w:val="13"/>
        </w:numPr>
        <w:spacing w:line="360" w:lineRule="auto"/>
        <w:ind w:right="139"/>
        <w:jc w:val="both"/>
        <w:rPr>
          <w:rFonts w:eastAsia="Arial"/>
        </w:rPr>
      </w:pPr>
      <w:r>
        <w:rPr>
          <w:rFonts w:eastAsia="Arial"/>
        </w:rPr>
        <w:t>i</w:t>
      </w:r>
      <w:r w:rsidR="00786130" w:rsidRPr="00E21201">
        <w:rPr>
          <w:rFonts w:eastAsia="Arial"/>
        </w:rPr>
        <w:t>s</w:t>
      </w:r>
      <w:r w:rsidR="00803FBF" w:rsidRPr="00E21201">
        <w:rPr>
          <w:rFonts w:eastAsia="Arial"/>
        </w:rPr>
        <w:t xml:space="preserve"> </w:t>
      </w:r>
      <w:r w:rsidR="00786130" w:rsidRPr="00E21201">
        <w:rPr>
          <w:rFonts w:eastAsia="Arial"/>
        </w:rPr>
        <w:t>subject</w:t>
      </w:r>
      <w:r w:rsidR="00803FBF" w:rsidRPr="00E21201">
        <w:rPr>
          <w:rFonts w:eastAsia="Arial"/>
        </w:rPr>
        <w:t xml:space="preserve"> </w:t>
      </w:r>
      <w:r w:rsidR="00786130" w:rsidRPr="00E21201">
        <w:rPr>
          <w:rFonts w:eastAsia="Arial"/>
        </w:rPr>
        <w:t>to</w:t>
      </w:r>
      <w:r w:rsidR="00803FBF" w:rsidRPr="00E21201">
        <w:rPr>
          <w:rFonts w:eastAsia="Arial"/>
        </w:rPr>
        <w:t xml:space="preserve"> </w:t>
      </w:r>
      <w:r w:rsidR="00786130" w:rsidRPr="00E21201">
        <w:rPr>
          <w:rFonts w:eastAsia="Arial"/>
        </w:rPr>
        <w:t>a</w:t>
      </w:r>
      <w:r w:rsidR="00803FBF" w:rsidRPr="00E21201">
        <w:rPr>
          <w:rFonts w:eastAsia="Arial"/>
        </w:rPr>
        <w:t xml:space="preserve"> </w:t>
      </w:r>
      <w:r w:rsidR="00786130" w:rsidRPr="00E21201">
        <w:rPr>
          <w:rFonts w:eastAsia="Arial"/>
        </w:rPr>
        <w:t>judgment</w:t>
      </w:r>
      <w:r w:rsidR="00803FBF" w:rsidRPr="00E21201">
        <w:rPr>
          <w:rFonts w:eastAsia="Arial"/>
        </w:rPr>
        <w:t xml:space="preserve"> </w:t>
      </w:r>
      <w:r w:rsidR="00786130" w:rsidRPr="00E21201">
        <w:rPr>
          <w:rFonts w:eastAsia="Arial"/>
        </w:rPr>
        <w:t>for</w:t>
      </w:r>
      <w:r w:rsidR="00803FBF" w:rsidRPr="00E21201">
        <w:rPr>
          <w:rFonts w:eastAsia="Arial"/>
        </w:rPr>
        <w:t xml:space="preserve"> </w:t>
      </w:r>
      <w:r w:rsidR="00786130" w:rsidRPr="00E21201">
        <w:rPr>
          <w:rFonts w:eastAsia="Arial"/>
        </w:rPr>
        <w:t>payment</w:t>
      </w:r>
      <w:r w:rsidR="00803FBF" w:rsidRPr="00E21201">
        <w:rPr>
          <w:rFonts w:eastAsia="Arial"/>
        </w:rPr>
        <w:t xml:space="preserve"> </w:t>
      </w:r>
      <w:r w:rsidR="00786130" w:rsidRPr="00E21201">
        <w:rPr>
          <w:rFonts w:eastAsia="Arial"/>
        </w:rPr>
        <w:t>of</w:t>
      </w:r>
      <w:r w:rsidR="00DD3C2E" w:rsidRPr="00E21201">
        <w:rPr>
          <w:rFonts w:eastAsia="Arial"/>
        </w:rPr>
        <w:t xml:space="preserve"> debt, which </w:t>
      </w:r>
      <w:r w:rsidR="00786130" w:rsidRPr="00E21201">
        <w:rPr>
          <w:rFonts w:eastAsia="Arial"/>
        </w:rPr>
        <w:t>is</w:t>
      </w:r>
      <w:r w:rsidR="00DD3C2E" w:rsidRPr="00E21201">
        <w:rPr>
          <w:rFonts w:eastAsia="Arial"/>
        </w:rPr>
        <w:t xml:space="preserve"> </w:t>
      </w:r>
      <w:r w:rsidR="00786130" w:rsidRPr="00E21201">
        <w:rPr>
          <w:rFonts w:eastAsia="Arial"/>
        </w:rPr>
        <w:t>u</w:t>
      </w:r>
      <w:r w:rsidR="00786130" w:rsidRPr="00E21201">
        <w:rPr>
          <w:rFonts w:eastAsia="Arial"/>
          <w:spacing w:val="1"/>
        </w:rPr>
        <w:t>n</w:t>
      </w:r>
      <w:r w:rsidR="00786130" w:rsidRPr="00E21201">
        <w:rPr>
          <w:rFonts w:eastAsia="Arial"/>
        </w:rPr>
        <w:t>satisfied,</w:t>
      </w:r>
      <w:r w:rsidR="00DD3C2E" w:rsidRPr="00E21201">
        <w:rPr>
          <w:rFonts w:eastAsia="Arial"/>
        </w:rPr>
        <w:t xml:space="preserve"> in either </w:t>
      </w:r>
      <w:r w:rsidR="00786130" w:rsidRPr="00E21201">
        <w:rPr>
          <w:rFonts w:eastAsia="Arial"/>
        </w:rPr>
        <w:t>whole</w:t>
      </w:r>
      <w:r w:rsidR="00DD3C2E" w:rsidRPr="00E21201">
        <w:rPr>
          <w:rFonts w:eastAsia="Arial"/>
        </w:rPr>
        <w:t xml:space="preserve"> </w:t>
      </w:r>
      <w:r w:rsidR="00786130" w:rsidRPr="00E21201">
        <w:rPr>
          <w:rFonts w:eastAsia="Arial"/>
        </w:rPr>
        <w:t>or</w:t>
      </w:r>
      <w:r w:rsidR="00DD3C2E" w:rsidRPr="00E21201">
        <w:rPr>
          <w:rFonts w:eastAsia="Arial"/>
        </w:rPr>
        <w:t xml:space="preserve"> in part</w:t>
      </w:r>
      <w:r w:rsidR="00786130" w:rsidRPr="00E21201">
        <w:rPr>
          <w:rFonts w:eastAsia="Arial"/>
        </w:rPr>
        <w:t>,</w:t>
      </w:r>
      <w:r w:rsidR="00DD3C2E" w:rsidRPr="00E21201">
        <w:rPr>
          <w:rFonts w:eastAsia="Arial"/>
        </w:rPr>
        <w:t xml:space="preserve"> </w:t>
      </w:r>
      <w:r w:rsidR="00786130" w:rsidRPr="00E21201">
        <w:rPr>
          <w:rFonts w:eastAsia="Arial"/>
        </w:rPr>
        <w:t>whether</w:t>
      </w:r>
      <w:r w:rsidR="00DD3C2E" w:rsidRPr="00E21201">
        <w:rPr>
          <w:rFonts w:eastAsia="Arial"/>
        </w:rPr>
        <w:t xml:space="preserve"> </w:t>
      </w:r>
      <w:r w:rsidR="00786130" w:rsidRPr="00E21201">
        <w:rPr>
          <w:rFonts w:eastAsia="Arial"/>
        </w:rPr>
        <w:t>in</w:t>
      </w:r>
      <w:r w:rsidR="00DD3C2E" w:rsidRPr="00E21201">
        <w:rPr>
          <w:rFonts w:eastAsia="Arial"/>
        </w:rPr>
        <w:t xml:space="preserve"> </w:t>
      </w:r>
      <w:r w:rsidR="00C46C33" w:rsidRPr="00E21201">
        <w:rPr>
          <w:rFonts w:eastAsia="Arial"/>
        </w:rPr>
        <w:t xml:space="preserve">Bhutan </w:t>
      </w:r>
      <w:r w:rsidR="00786130" w:rsidRPr="00E21201">
        <w:rPr>
          <w:rFonts w:eastAsia="Arial"/>
        </w:rPr>
        <w:t>or</w:t>
      </w:r>
      <w:r w:rsidR="00DD3C2E" w:rsidRPr="00E21201">
        <w:rPr>
          <w:rFonts w:eastAsia="Arial"/>
        </w:rPr>
        <w:t xml:space="preserve"> </w:t>
      </w:r>
      <w:r w:rsidR="00786130" w:rsidRPr="00E21201">
        <w:rPr>
          <w:rFonts w:eastAsia="Arial"/>
        </w:rPr>
        <w:t>elsewhe</w:t>
      </w:r>
      <w:r w:rsidR="00786130" w:rsidRPr="00E21201">
        <w:rPr>
          <w:rFonts w:eastAsia="Arial"/>
          <w:spacing w:val="2"/>
        </w:rPr>
        <w:t>r</w:t>
      </w:r>
      <w:r w:rsidR="00786130" w:rsidRPr="00E21201">
        <w:rPr>
          <w:rFonts w:eastAsia="Arial"/>
        </w:rPr>
        <w:t>e.</w:t>
      </w:r>
    </w:p>
    <w:p w14:paraId="50314ECB" w14:textId="77777777" w:rsidR="00786130" w:rsidRPr="00E21201" w:rsidRDefault="00786130" w:rsidP="00242CAC">
      <w:pPr>
        <w:spacing w:line="360" w:lineRule="auto"/>
        <w:ind w:right="139"/>
        <w:jc w:val="both"/>
        <w:rPr>
          <w:rFonts w:eastAsia="Arial"/>
        </w:rPr>
      </w:pPr>
    </w:p>
    <w:p w14:paraId="0EA8A927" w14:textId="77777777" w:rsidR="00786130" w:rsidRPr="00E21201" w:rsidRDefault="00786130" w:rsidP="00242CAC">
      <w:pPr>
        <w:spacing w:before="16" w:line="360" w:lineRule="auto"/>
        <w:jc w:val="both"/>
      </w:pPr>
    </w:p>
    <w:p w14:paraId="776DE3C1" w14:textId="77777777" w:rsidR="00786130" w:rsidRPr="00E21201" w:rsidRDefault="00786130" w:rsidP="00242CAC">
      <w:pPr>
        <w:spacing w:line="360" w:lineRule="auto"/>
        <w:rPr>
          <w:b/>
        </w:rPr>
      </w:pPr>
      <w:r w:rsidRPr="00E21201">
        <w:rPr>
          <w:b/>
        </w:rPr>
        <w:t>5.</w:t>
      </w:r>
      <w:r w:rsidRPr="00E21201">
        <w:rPr>
          <w:b/>
        </w:rPr>
        <w:tab/>
        <w:t xml:space="preserve">Declaration of Business Interests </w:t>
      </w:r>
    </w:p>
    <w:p w14:paraId="086B0E59" w14:textId="77777777" w:rsidR="0045123E" w:rsidRPr="00E21201" w:rsidRDefault="00803FBF" w:rsidP="0045123E">
      <w:pPr>
        <w:spacing w:line="360" w:lineRule="auto"/>
        <w:ind w:left="1080" w:right="138" w:hanging="1080"/>
        <w:rPr>
          <w:rFonts w:eastAsia="Arial"/>
          <w:b/>
        </w:rPr>
      </w:pPr>
      <w:r w:rsidRPr="00E21201">
        <w:rPr>
          <w:rFonts w:eastAsia="Arial"/>
          <w:b/>
        </w:rPr>
        <w:t xml:space="preserve">                 </w:t>
      </w:r>
    </w:p>
    <w:p w14:paraId="729C2A61" w14:textId="0410A032" w:rsidR="00786130" w:rsidRPr="00E21201" w:rsidRDefault="00786130" w:rsidP="0045123E">
      <w:pPr>
        <w:spacing w:line="360" w:lineRule="auto"/>
        <w:ind w:right="138"/>
        <w:rPr>
          <w:rFonts w:eastAsia="Arial"/>
        </w:rPr>
        <w:sectPr w:rsidR="00786130" w:rsidRPr="00E21201" w:rsidSect="00067461">
          <w:pgSz w:w="12240" w:h="15840"/>
          <w:pgMar w:top="1360" w:right="1260" w:bottom="1530" w:left="1260" w:header="0" w:footer="1319" w:gutter="0"/>
          <w:cols w:space="720"/>
        </w:sectPr>
      </w:pPr>
      <w:r w:rsidRPr="00E21201">
        <w:rPr>
          <w:rFonts w:eastAsia="Arial"/>
        </w:rPr>
        <w:t xml:space="preserve">The </w:t>
      </w:r>
      <w:r w:rsidR="00206EAB">
        <w:rPr>
          <w:rFonts w:eastAsia="Arial"/>
        </w:rPr>
        <w:t>Authority</w:t>
      </w:r>
      <w:r w:rsidRPr="00E21201">
        <w:rPr>
          <w:rFonts w:eastAsia="Arial"/>
        </w:rPr>
        <w:t xml:space="preserve"> </w:t>
      </w:r>
      <w:r w:rsidR="008B4FF9">
        <w:rPr>
          <w:rFonts w:eastAsia="Arial"/>
        </w:rPr>
        <w:t>shall</w:t>
      </w:r>
      <w:r w:rsidR="008B4FF9" w:rsidRPr="00E21201">
        <w:rPr>
          <w:rFonts w:eastAsia="Arial"/>
        </w:rPr>
        <w:t xml:space="preserve"> </w:t>
      </w:r>
      <w:r w:rsidRPr="00E21201">
        <w:rPr>
          <w:rFonts w:eastAsia="Arial"/>
        </w:rPr>
        <w:t>require a candidate to provide on self-declaration b</w:t>
      </w:r>
      <w:r w:rsidR="0045123E" w:rsidRPr="00E21201">
        <w:rPr>
          <w:rFonts w:eastAsia="Arial"/>
        </w:rPr>
        <w:t xml:space="preserve">asis the list of all direct </w:t>
      </w:r>
      <w:r w:rsidR="001E2649">
        <w:rPr>
          <w:rFonts w:eastAsia="Arial"/>
        </w:rPr>
        <w:t>and indirect business interest</w:t>
      </w:r>
    </w:p>
    <w:p w14:paraId="48794CAD" w14:textId="094EC4AB" w:rsidR="00E41CCB" w:rsidRPr="00E21201" w:rsidRDefault="00E41CCB" w:rsidP="00B0650C">
      <w:pPr>
        <w:spacing w:after="160" w:line="360" w:lineRule="auto"/>
        <w:jc w:val="both"/>
      </w:pPr>
    </w:p>
    <w:sectPr w:rsidR="00E41CCB" w:rsidRPr="00E21201" w:rsidSect="00DF0957">
      <w:headerReference w:type="default" r:id="rId13"/>
      <w:headerReference w:type="first" r:id="rId14"/>
      <w:pgSz w:w="12240" w:h="15840"/>
      <w:pgMar w:top="1270" w:right="1260" w:bottom="1440" w:left="1260" w:header="0" w:footer="13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85B9D" w14:textId="77777777" w:rsidR="00EB3BF2" w:rsidRDefault="00EB3BF2" w:rsidP="000B7010">
      <w:pPr>
        <w:spacing w:line="240" w:lineRule="auto"/>
      </w:pPr>
      <w:r>
        <w:separator/>
      </w:r>
    </w:p>
  </w:endnote>
  <w:endnote w:type="continuationSeparator" w:id="0">
    <w:p w14:paraId="24F06E9B" w14:textId="77777777" w:rsidR="00EB3BF2" w:rsidRDefault="00EB3BF2" w:rsidP="000B7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26340" w14:textId="1B7F7D26" w:rsidR="00B638EF" w:rsidRDefault="00B638EF">
    <w:pPr>
      <w:pStyle w:val="Footer"/>
      <w:jc w:val="center"/>
    </w:pPr>
  </w:p>
  <w:p w14:paraId="38165BCD" w14:textId="77777777" w:rsidR="00B638EF" w:rsidRDefault="00B63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5965"/>
      <w:docPartObj>
        <w:docPartGallery w:val="Page Numbers (Bottom of Page)"/>
        <w:docPartUnique/>
      </w:docPartObj>
    </w:sdtPr>
    <w:sdtContent>
      <w:sdt>
        <w:sdtPr>
          <w:id w:val="565050477"/>
          <w:docPartObj>
            <w:docPartGallery w:val="Page Numbers (Top of Page)"/>
            <w:docPartUnique/>
          </w:docPartObj>
        </w:sdtPr>
        <w:sdtContent>
          <w:p w14:paraId="61526BDD" w14:textId="1A30479D" w:rsidR="00B638EF" w:rsidRDefault="00B638EF">
            <w:pPr>
              <w:pStyle w:val="Footer"/>
              <w:jc w:val="center"/>
            </w:pPr>
            <w:r>
              <w:t xml:space="preserve">Page </w:t>
            </w:r>
            <w:r>
              <w:rPr>
                <w:b/>
              </w:rPr>
              <w:fldChar w:fldCharType="begin"/>
            </w:r>
            <w:r>
              <w:rPr>
                <w:b/>
              </w:rPr>
              <w:instrText xml:space="preserve"> PAGE </w:instrText>
            </w:r>
            <w:r>
              <w:rPr>
                <w:b/>
              </w:rPr>
              <w:fldChar w:fldCharType="separate"/>
            </w:r>
            <w:r w:rsidR="00B0650C">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B0650C">
              <w:rPr>
                <w:b/>
                <w:noProof/>
              </w:rPr>
              <w:t>42</w:t>
            </w:r>
            <w:r>
              <w:rPr>
                <w:b/>
              </w:rPr>
              <w:fldChar w:fldCharType="end"/>
            </w:r>
          </w:p>
        </w:sdtContent>
      </w:sdt>
    </w:sdtContent>
  </w:sdt>
  <w:p w14:paraId="3200DACC" w14:textId="77777777" w:rsidR="00B638EF" w:rsidRDefault="00B638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A045" w14:textId="63D8E54D" w:rsidR="00B638EF" w:rsidRDefault="00B638EF" w:rsidP="00B53F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407D">
      <w:rPr>
        <w:rStyle w:val="PageNumber"/>
        <w:noProof/>
      </w:rPr>
      <w:t>7</w:t>
    </w:r>
    <w:r>
      <w:rPr>
        <w:rStyle w:val="PageNumber"/>
      </w:rPr>
      <w:fldChar w:fldCharType="end"/>
    </w:r>
  </w:p>
  <w:p w14:paraId="1A562A5D" w14:textId="5027477F" w:rsidR="00B638EF" w:rsidRDefault="00B638EF">
    <w:pPr>
      <w:spacing w:line="200" w:lineRule="exact"/>
      <w:rPr>
        <w:sz w:val="20"/>
        <w:szCs w:val="20"/>
      </w:rPr>
    </w:pPr>
    <w:r>
      <w:rPr>
        <w:noProof/>
        <w:sz w:val="22"/>
        <w:szCs w:val="22"/>
        <w:lang w:eastAsia="en-US"/>
      </w:rPr>
      <mc:AlternateContent>
        <mc:Choice Requires="wpg">
          <w:drawing>
            <wp:anchor distT="0" distB="0" distL="114300" distR="114300" simplePos="0" relativeHeight="251661312" behindDoc="1" locked="0" layoutInCell="1" allowOverlap="1" wp14:anchorId="11AB357C" wp14:editId="368CBC79">
              <wp:simplePos x="0" y="0"/>
              <wp:positionH relativeFrom="page">
                <wp:posOffset>711200</wp:posOffset>
              </wp:positionH>
              <wp:positionV relativeFrom="page">
                <wp:posOffset>9006205</wp:posOffset>
              </wp:positionV>
              <wp:extent cx="403225" cy="533400"/>
              <wp:effectExtent l="0" t="0" r="7820025" b="9907397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225" cy="533400"/>
                        <a:chOff x="1120" y="14184"/>
                        <a:chExt cx="635" cy="840"/>
                      </a:xfrm>
                    </wpg:grpSpPr>
                    <wps:wsp>
                      <wps:cNvPr id="9" name="Freeform 5"/>
                      <wps:cNvSpPr>
                        <a:spLocks noEditPoints="1"/>
                      </wps:cNvSpPr>
                      <wps:spPr bwMode="auto">
                        <a:xfrm>
                          <a:off x="13440" y="170208"/>
                          <a:ext cx="635" cy="840"/>
                        </a:xfrm>
                        <a:custGeom>
                          <a:avLst/>
                          <a:gdLst>
                            <a:gd name="T0" fmla="+- 0 1120 1120"/>
                            <a:gd name="T1" fmla="*/ T0 w 635"/>
                            <a:gd name="T2" fmla="+- 0 15024 14184"/>
                            <a:gd name="T3" fmla="*/ 15024 h 840"/>
                            <a:gd name="T4" fmla="+- 0 1755 1120"/>
                            <a:gd name="T5" fmla="*/ T4 w 635"/>
                            <a:gd name="T6" fmla="+- 0 15024 14184"/>
                            <a:gd name="T7" fmla="*/ 15024 h 840"/>
                            <a:gd name="T8" fmla="+- 0 1755 1120"/>
                            <a:gd name="T9" fmla="*/ T8 w 635"/>
                            <a:gd name="T10" fmla="+- 0 14184 14184"/>
                            <a:gd name="T11" fmla="*/ 14184 h 840"/>
                            <a:gd name="T12" fmla="+- 0 1120 1120"/>
                            <a:gd name="T13" fmla="*/ T12 w 635"/>
                            <a:gd name="T14" fmla="+- 0 14184 14184"/>
                            <a:gd name="T15" fmla="*/ 14184 h 840"/>
                            <a:gd name="T16" fmla="+- 0 1120 1120"/>
                            <a:gd name="T17" fmla="*/ T16 w 635"/>
                            <a:gd name="T18" fmla="+- 0 15024 14184"/>
                            <a:gd name="T19" fmla="*/ 15024 h 840"/>
                          </a:gdLst>
                          <a:ahLst/>
                          <a:cxnLst>
                            <a:cxn ang="0">
                              <a:pos x="T1" y="T3"/>
                            </a:cxn>
                            <a:cxn ang="0">
                              <a:pos x="T5" y="T7"/>
                            </a:cxn>
                            <a:cxn ang="0">
                              <a:pos x="T9" y="T11"/>
                            </a:cxn>
                            <a:cxn ang="0">
                              <a:pos x="T13" y="T15"/>
                            </a:cxn>
                            <a:cxn ang="0">
                              <a:pos x="T17" y="T19"/>
                            </a:cxn>
                          </a:cxnLst>
                          <a:rect l="0" t="0" r="r" b="b"/>
                          <a:pathLst>
                            <a:path w="635" h="840">
                              <a:moveTo>
                                <a:pt x="0" y="840"/>
                              </a:moveTo>
                              <a:lnTo>
                                <a:pt x="635" y="840"/>
                              </a:lnTo>
                              <a:lnTo>
                                <a:pt x="635" y="0"/>
                              </a:lnTo>
                              <a:lnTo>
                                <a:pt x="0" y="0"/>
                              </a:lnTo>
                              <a:lnTo>
                                <a:pt x="0" y="840"/>
                              </a:lnTo>
                            </a:path>
                          </a:pathLst>
                        </a:custGeom>
                        <a:solidFill>
                          <a:srgbClr val="0F3B5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5B6AE" id="Group 4" o:spid="_x0000_s1026" style="position:absolute;margin-left:56pt;margin-top:709.15pt;width:31.75pt;height:42pt;z-index:-251655168;mso-position-horizontal-relative:page;mso-position-vertical-relative:page" coordorigin="1120,14184" coordsize="63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">
              <v:shape id="Freeform 5" o:spid="_x0000_s1027" style="position:absolute;left:13440;top:170208;width:635;height:840;visibility:visible;mso-wrap-style:square;v-text-anchor:top" coordsize="63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" path="m,840r635,l635,,,,,840e" fillcolor="#0f3b5f" stroked="f">
                <v:path arrowok="t" o:connecttype="custom" o:connectlocs="0,15024;635,15024;635,14184;0,14184;0,15024" o:connectangles="0,0,0,0,0"/>
                <o:lock v:ext="edit" verticies="t"/>
              </v:shape>
              <w10:wrap anchorx="page" anchory="page"/>
            </v:group>
          </w:pict>
        </mc:Fallback>
      </mc:AlternateContent>
    </w:r>
    <w:r>
      <w:rPr>
        <w:noProof/>
        <w:sz w:val="22"/>
        <w:szCs w:val="22"/>
        <w:lang w:eastAsia="en-US"/>
      </w:rPr>
      <mc:AlternateContent>
        <mc:Choice Requires="wps">
          <w:drawing>
            <wp:anchor distT="0" distB="0" distL="114300" distR="114300" simplePos="0" relativeHeight="251662336" behindDoc="1" locked="0" layoutInCell="1" allowOverlap="1" wp14:anchorId="702F9369" wp14:editId="7E96292B">
              <wp:simplePos x="0" y="0"/>
              <wp:positionH relativeFrom="page">
                <wp:posOffset>817880</wp:posOffset>
              </wp:positionH>
              <wp:positionV relativeFrom="page">
                <wp:posOffset>9132570</wp:posOffset>
              </wp:positionV>
              <wp:extent cx="191770" cy="152400"/>
              <wp:effectExtent l="0" t="0" r="0" b="190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524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9525">
                            <a:solidFill>
                              <a:srgbClr val="000000"/>
                            </a:solidFill>
                            <a:miter lim="800000"/>
                            <a:headEnd/>
                            <a:tailEnd/>
                          </a14:hiddenLine>
                        </a:ext>
                      </a:extLst>
                    </wps:spPr>
                    <wps:txbx>
                      <w:txbxContent>
                        <w:p w14:paraId="7F5CB5CC" w14:textId="739DDB27" w:rsidR="00B638EF" w:rsidRDefault="00B638EF">
                          <w:pPr>
                            <w:spacing w:line="224" w:lineRule="exact"/>
                            <w:ind w:left="40" w:right="-20"/>
                            <w:rPr>
                              <w:rFonts w:ascii="Arial" w:eastAsia="Arial" w:hAnsi="Arial" w:cs="Arial"/>
                              <w:sz w:val="20"/>
                              <w:szCs w:val="20"/>
                            </w:rPr>
                          </w:pPr>
                          <w:r>
                            <w:fldChar w:fldCharType="begin"/>
                          </w:r>
                          <w:r>
                            <w:rPr>
                              <w:rFonts w:ascii="Arial" w:eastAsia="Arial" w:hAnsi="Arial" w:cs="Arial"/>
                              <w:color w:val="FFFFFF"/>
                              <w:sz w:val="20"/>
                              <w:szCs w:val="20"/>
                            </w:rPr>
                            <w:instrText xml:space="preserve"> PAGE </w:instrText>
                          </w:r>
                          <w:r>
                            <w:fldChar w:fldCharType="separate"/>
                          </w:r>
                          <w:r w:rsidR="0014407D">
                            <w:rPr>
                              <w:rFonts w:ascii="Arial" w:eastAsia="Arial" w:hAnsi="Arial" w:cs="Arial"/>
                              <w:noProof/>
                              <w:color w:val="FFFFFF"/>
                              <w:sz w:val="20"/>
                              <w:szCs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F9369" id="_x0000_t202" coordsize="21600,21600" o:spt="202" path="m,l,21600r21600,l21600,xe">
              <v:stroke joinstyle="miter"/>
              <v:path gradientshapeok="t" o:connecttype="rect"/>
            </v:shapetype>
            <v:shape id="Text Box 6" o:spid="_x0000_s1026" type="#_x0000_t202" style="position:absolute;margin-left:64.4pt;margin-top:719.1pt;width:15.1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" filled="f" stroked="f">
              <v:textbox inset="0,0,0,0">
                <w:txbxContent>
                  <w:p w14:paraId="7F5CB5CC" w14:textId="739DDB27" w:rsidR="00B638EF" w:rsidRDefault="00B638EF">
                    <w:pPr>
                      <w:spacing w:line="224" w:lineRule="exact"/>
                      <w:ind w:left="40" w:right="-20"/>
                      <w:rPr>
                        <w:rFonts w:ascii="Arial" w:eastAsia="Arial" w:hAnsi="Arial" w:cs="Arial"/>
                        <w:sz w:val="20"/>
                        <w:szCs w:val="20"/>
                      </w:rPr>
                    </w:pPr>
                    <w:r>
                      <w:fldChar w:fldCharType="begin"/>
                    </w:r>
                    <w:r>
                      <w:rPr>
                        <w:rFonts w:ascii="Arial" w:eastAsia="Arial" w:hAnsi="Arial" w:cs="Arial"/>
                        <w:color w:val="FFFFFF"/>
                        <w:sz w:val="20"/>
                        <w:szCs w:val="20"/>
                      </w:rPr>
                      <w:instrText xml:space="preserve"> PAGE </w:instrText>
                    </w:r>
                    <w:r>
                      <w:fldChar w:fldCharType="separate"/>
                    </w:r>
                    <w:r w:rsidR="0014407D">
                      <w:rPr>
                        <w:rFonts w:ascii="Arial" w:eastAsia="Arial" w:hAnsi="Arial" w:cs="Arial"/>
                        <w:noProof/>
                        <w:color w:val="FFFFFF"/>
                        <w:sz w:val="20"/>
                        <w:szCs w:val="20"/>
                      </w:rPr>
                      <w:t>7</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836C2" w14:textId="73F5D629" w:rsidR="00B638EF" w:rsidRDefault="00B638EF" w:rsidP="00B53FDC">
    <w:pPr>
      <w:pStyle w:val="Footer"/>
      <w:framePr w:wrap="around" w:vAnchor="text" w:hAnchor="margin" w:xAlign="center" w:y="1"/>
      <w:rPr>
        <w:rStyle w:val="PageNumber"/>
      </w:rPr>
    </w:pPr>
    <w:r w:rsidRPr="00B817BD">
      <w:rPr>
        <w:rStyle w:val="PageNumber"/>
      </w:rPr>
      <w:t xml:space="preserve">Page </w:t>
    </w:r>
    <w:r w:rsidRPr="00B817BD">
      <w:rPr>
        <w:rStyle w:val="PageNumber"/>
      </w:rPr>
      <w:fldChar w:fldCharType="begin"/>
    </w:r>
    <w:r w:rsidRPr="00B817BD">
      <w:rPr>
        <w:rStyle w:val="PageNumber"/>
      </w:rPr>
      <w:instrText xml:space="preserve"> PAGE </w:instrText>
    </w:r>
    <w:r w:rsidRPr="00B817BD">
      <w:rPr>
        <w:rStyle w:val="PageNumber"/>
      </w:rPr>
      <w:fldChar w:fldCharType="separate"/>
    </w:r>
    <w:r w:rsidR="00B0650C">
      <w:rPr>
        <w:rStyle w:val="PageNumber"/>
        <w:noProof/>
      </w:rPr>
      <w:t>38</w:t>
    </w:r>
    <w:r w:rsidRPr="00B817BD">
      <w:rPr>
        <w:rStyle w:val="PageNumber"/>
      </w:rPr>
      <w:fldChar w:fldCharType="end"/>
    </w:r>
    <w:r w:rsidRPr="00B817BD">
      <w:rPr>
        <w:rStyle w:val="PageNumber"/>
      </w:rPr>
      <w:t xml:space="preserve"> of </w:t>
    </w:r>
    <w:r w:rsidRPr="00B817BD">
      <w:rPr>
        <w:rStyle w:val="PageNumber"/>
      </w:rPr>
      <w:fldChar w:fldCharType="begin"/>
    </w:r>
    <w:r w:rsidRPr="00B817BD">
      <w:rPr>
        <w:rStyle w:val="PageNumber"/>
      </w:rPr>
      <w:instrText xml:space="preserve"> NUMPAGES </w:instrText>
    </w:r>
    <w:r w:rsidRPr="00B817BD">
      <w:rPr>
        <w:rStyle w:val="PageNumber"/>
      </w:rPr>
      <w:fldChar w:fldCharType="separate"/>
    </w:r>
    <w:r w:rsidR="00B0650C">
      <w:rPr>
        <w:rStyle w:val="PageNumber"/>
        <w:noProof/>
      </w:rPr>
      <w:t>42</w:t>
    </w:r>
    <w:r w:rsidRPr="00B817BD">
      <w:rPr>
        <w:rStyle w:val="PageNumber"/>
      </w:rPr>
      <w:fldChar w:fldCharType="end"/>
    </w:r>
  </w:p>
  <w:p w14:paraId="0A962D63" w14:textId="6F4E35EA" w:rsidR="00B638EF" w:rsidRDefault="00B638EF">
    <w:pPr>
      <w:spacing w:line="200" w:lineRule="exact"/>
      <w:rPr>
        <w:sz w:val="20"/>
        <w:szCs w:val="20"/>
      </w:rPr>
    </w:pPr>
    <w:r>
      <w:rPr>
        <w:noProof/>
        <w:sz w:val="22"/>
        <w:szCs w:val="22"/>
        <w:lang w:eastAsia="en-US"/>
      </w:rPr>
      <mc:AlternateContent>
        <mc:Choice Requires="wpg">
          <w:drawing>
            <wp:anchor distT="0" distB="0" distL="114300" distR="114300" simplePos="0" relativeHeight="251659264" behindDoc="1" locked="0" layoutInCell="1" allowOverlap="1" wp14:anchorId="6C371A47" wp14:editId="17CEB04D">
              <wp:simplePos x="0" y="0"/>
              <wp:positionH relativeFrom="page">
                <wp:posOffset>6085205</wp:posOffset>
              </wp:positionH>
              <wp:positionV relativeFrom="page">
                <wp:posOffset>9006205</wp:posOffset>
              </wp:positionV>
              <wp:extent cx="403225" cy="533400"/>
              <wp:effectExtent l="0" t="0" r="60853320" b="90072845"/>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225" cy="533400"/>
                        <a:chOff x="9583" y="14184"/>
                        <a:chExt cx="635" cy="840"/>
                      </a:xfrm>
                    </wpg:grpSpPr>
                    <wps:wsp>
                      <wps:cNvPr id="6" name="Freeform 2"/>
                      <wps:cNvSpPr>
                        <a:spLocks noEditPoints="1"/>
                      </wps:cNvSpPr>
                      <wps:spPr bwMode="auto">
                        <a:xfrm>
                          <a:off x="105413" y="156024"/>
                          <a:ext cx="635" cy="840"/>
                        </a:xfrm>
                        <a:custGeom>
                          <a:avLst/>
                          <a:gdLst>
                            <a:gd name="T0" fmla="+- 0 9583 9583"/>
                            <a:gd name="T1" fmla="*/ T0 w 635"/>
                            <a:gd name="T2" fmla="+- 0 15024 14184"/>
                            <a:gd name="T3" fmla="*/ 15024 h 840"/>
                            <a:gd name="T4" fmla="+- 0 10218 9583"/>
                            <a:gd name="T5" fmla="*/ T4 w 635"/>
                            <a:gd name="T6" fmla="+- 0 15024 14184"/>
                            <a:gd name="T7" fmla="*/ 15024 h 840"/>
                            <a:gd name="T8" fmla="+- 0 10218 9583"/>
                            <a:gd name="T9" fmla="*/ T8 w 635"/>
                            <a:gd name="T10" fmla="+- 0 14184 14184"/>
                            <a:gd name="T11" fmla="*/ 14184 h 840"/>
                            <a:gd name="T12" fmla="+- 0 9583 9583"/>
                            <a:gd name="T13" fmla="*/ T12 w 635"/>
                            <a:gd name="T14" fmla="+- 0 14184 14184"/>
                            <a:gd name="T15" fmla="*/ 14184 h 840"/>
                            <a:gd name="T16" fmla="+- 0 9583 9583"/>
                            <a:gd name="T17" fmla="*/ T16 w 635"/>
                            <a:gd name="T18" fmla="+- 0 15024 14184"/>
                            <a:gd name="T19" fmla="*/ 15024 h 840"/>
                          </a:gdLst>
                          <a:ahLst/>
                          <a:cxnLst>
                            <a:cxn ang="0">
                              <a:pos x="T1" y="T3"/>
                            </a:cxn>
                            <a:cxn ang="0">
                              <a:pos x="T5" y="T7"/>
                            </a:cxn>
                            <a:cxn ang="0">
                              <a:pos x="T9" y="T11"/>
                            </a:cxn>
                            <a:cxn ang="0">
                              <a:pos x="T13" y="T15"/>
                            </a:cxn>
                            <a:cxn ang="0">
                              <a:pos x="T17" y="T19"/>
                            </a:cxn>
                          </a:cxnLst>
                          <a:rect l="0" t="0" r="r" b="b"/>
                          <a:pathLst>
                            <a:path w="635" h="840">
                              <a:moveTo>
                                <a:pt x="0" y="840"/>
                              </a:moveTo>
                              <a:lnTo>
                                <a:pt x="635" y="840"/>
                              </a:lnTo>
                              <a:lnTo>
                                <a:pt x="635" y="0"/>
                              </a:lnTo>
                              <a:lnTo>
                                <a:pt x="0" y="0"/>
                              </a:lnTo>
                              <a:lnTo>
                                <a:pt x="0" y="840"/>
                              </a:lnTo>
                            </a:path>
                          </a:pathLst>
                        </a:custGeom>
                        <a:solidFill>
                          <a:srgbClr val="0F3B5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66F997" id="Group 1" o:spid="_x0000_s1026" style="position:absolute;margin-left:479.15pt;margin-top:709.15pt;width:31.75pt;height:42pt;z-index:-251657216;mso-position-horizontal-relative:page;mso-position-vertical-relative:page" coordorigin="9583,14184" coordsize="63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">
              <v:shape id="Freeform 2" o:spid="_x0000_s1027" style="position:absolute;left:105413;top:156024;width:635;height:840;visibility:visible;mso-wrap-style:square;v-text-anchor:top" coordsize="63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" path="m,840r635,l635,,,,,840e" fillcolor="#0f3b5f" stroked="f">
                <v:path arrowok="t" o:connecttype="custom" o:connectlocs="0,15024;635,15024;635,14184;0,14184;0,15024" o:connectangles="0,0,0,0,0"/>
                <o:lock v:ext="edit" verticies="t"/>
              </v:shape>
              <w10:wrap anchorx="page" anchory="page"/>
            </v:group>
          </w:pict>
        </mc:Fallback>
      </mc:AlternateContent>
    </w:r>
    <w:r>
      <w:rPr>
        <w:noProof/>
        <w:sz w:val="22"/>
        <w:szCs w:val="22"/>
        <w:lang w:eastAsia="en-US"/>
      </w:rPr>
      <mc:AlternateContent>
        <mc:Choice Requires="wps">
          <w:drawing>
            <wp:anchor distT="0" distB="0" distL="114300" distR="114300" simplePos="0" relativeHeight="251660288" behindDoc="1" locked="0" layoutInCell="1" allowOverlap="1" wp14:anchorId="18F80ECE" wp14:editId="6B3C3339">
              <wp:simplePos x="0" y="0"/>
              <wp:positionH relativeFrom="page">
                <wp:posOffset>6191250</wp:posOffset>
              </wp:positionH>
              <wp:positionV relativeFrom="page">
                <wp:posOffset>9132570</wp:posOffset>
              </wp:positionV>
              <wp:extent cx="191770" cy="152400"/>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524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9525">
                            <a:solidFill>
                              <a:srgbClr val="000000"/>
                            </a:solidFill>
                            <a:miter lim="800000"/>
                            <a:headEnd/>
                            <a:tailEnd/>
                          </a14:hiddenLine>
                        </a:ext>
                      </a:extLst>
                    </wps:spPr>
                    <wps:txbx>
                      <w:txbxContent>
                        <w:p w14:paraId="6B0A3827" w14:textId="7A446D54" w:rsidR="00B638EF" w:rsidRDefault="00B638EF">
                          <w:pPr>
                            <w:spacing w:line="224" w:lineRule="exact"/>
                            <w:ind w:left="40" w:right="-20"/>
                            <w:rPr>
                              <w:rFonts w:ascii="Arial" w:eastAsia="Arial" w:hAnsi="Arial" w:cs="Arial"/>
                              <w:sz w:val="20"/>
                              <w:szCs w:val="20"/>
                            </w:rPr>
                          </w:pPr>
                          <w:r>
                            <w:fldChar w:fldCharType="begin"/>
                          </w:r>
                          <w:r>
                            <w:rPr>
                              <w:rFonts w:ascii="Arial" w:eastAsia="Arial" w:hAnsi="Arial" w:cs="Arial"/>
                              <w:color w:val="FFFFFF"/>
                              <w:sz w:val="20"/>
                              <w:szCs w:val="20"/>
                            </w:rPr>
                            <w:instrText xml:space="preserve"> PAGE </w:instrText>
                          </w:r>
                          <w:r>
                            <w:fldChar w:fldCharType="separate"/>
                          </w:r>
                          <w:r w:rsidR="00B0650C">
                            <w:rPr>
                              <w:rFonts w:ascii="Arial" w:eastAsia="Arial" w:hAnsi="Arial" w:cs="Arial"/>
                              <w:noProof/>
                              <w:color w:val="FFFFFF"/>
                              <w:sz w:val="20"/>
                              <w:szCs w:val="20"/>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80ECE" id="_x0000_t202" coordsize="21600,21600" o:spt="202" path="m,l,21600r21600,l21600,xe">
              <v:stroke joinstyle="miter"/>
              <v:path gradientshapeok="t" o:connecttype="rect"/>
            </v:shapetype>
            <v:shape id="Text Box 3" o:spid="_x0000_s1027" type="#_x0000_t202" style="position:absolute;margin-left:487.5pt;margin-top:719.1pt;width:15.1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" filled="f" stroked="f">
              <v:textbox inset="0,0,0,0">
                <w:txbxContent>
                  <w:p w14:paraId="6B0A3827" w14:textId="7A446D54" w:rsidR="00B638EF" w:rsidRDefault="00B638EF">
                    <w:pPr>
                      <w:spacing w:line="224" w:lineRule="exact"/>
                      <w:ind w:left="40" w:right="-20"/>
                      <w:rPr>
                        <w:rFonts w:ascii="Arial" w:eastAsia="Arial" w:hAnsi="Arial" w:cs="Arial"/>
                        <w:sz w:val="20"/>
                        <w:szCs w:val="20"/>
                      </w:rPr>
                    </w:pPr>
                    <w:r>
                      <w:fldChar w:fldCharType="begin"/>
                    </w:r>
                    <w:r>
                      <w:rPr>
                        <w:rFonts w:ascii="Arial" w:eastAsia="Arial" w:hAnsi="Arial" w:cs="Arial"/>
                        <w:color w:val="FFFFFF"/>
                        <w:sz w:val="20"/>
                        <w:szCs w:val="20"/>
                      </w:rPr>
                      <w:instrText xml:space="preserve"> PAGE </w:instrText>
                    </w:r>
                    <w:r>
                      <w:fldChar w:fldCharType="separate"/>
                    </w:r>
                    <w:r w:rsidR="00B0650C">
                      <w:rPr>
                        <w:rFonts w:ascii="Arial" w:eastAsia="Arial" w:hAnsi="Arial" w:cs="Arial"/>
                        <w:noProof/>
                        <w:color w:val="FFFFFF"/>
                        <w:sz w:val="20"/>
                        <w:szCs w:val="20"/>
                      </w:rPr>
                      <w:t>38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00AB4" w14:textId="77777777" w:rsidR="00EB3BF2" w:rsidRDefault="00EB3BF2" w:rsidP="000B7010">
      <w:pPr>
        <w:spacing w:line="240" w:lineRule="auto"/>
      </w:pPr>
      <w:r>
        <w:separator/>
      </w:r>
    </w:p>
  </w:footnote>
  <w:footnote w:type="continuationSeparator" w:id="0">
    <w:p w14:paraId="354723CA" w14:textId="77777777" w:rsidR="00EB3BF2" w:rsidRDefault="00EB3BF2" w:rsidP="000B70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A59A3" w14:textId="77777777" w:rsidR="00B638EF" w:rsidRDefault="00B638EF">
    <w:pPr>
      <w:pStyle w:val="Header"/>
      <w:jc w:val="center"/>
    </w:pPr>
  </w:p>
  <w:p w14:paraId="693DC929" w14:textId="77777777" w:rsidR="00B638EF" w:rsidRDefault="00B638EF" w:rsidP="005F722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44BEA" w14:textId="77777777" w:rsidR="00B638EF" w:rsidRDefault="00B638EF" w:rsidP="005F72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E0245FFA"/>
    <w:lvl w:ilvl="0">
      <w:start w:val="1"/>
      <w:numFmt w:val="bullet"/>
      <w:pStyle w:val="ListBullet"/>
      <w:lvlText w:val=""/>
      <w:lvlJc w:val="left"/>
      <w:pPr>
        <w:tabs>
          <w:tab w:val="num" w:pos="720"/>
        </w:tabs>
        <w:ind w:left="720" w:hanging="720"/>
      </w:pPr>
      <w:rPr>
        <w:rFonts w:ascii="Symbol" w:hAnsi="Symbol" w:hint="default"/>
      </w:rPr>
    </w:lvl>
  </w:abstractNum>
  <w:abstractNum w:abstractNumId="6" w15:restartNumberingAfterBreak="0">
    <w:nsid w:val="016825F8"/>
    <w:multiLevelType w:val="hybridMultilevel"/>
    <w:tmpl w:val="0A745A62"/>
    <w:lvl w:ilvl="0" w:tplc="E8BE7B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582EF8"/>
    <w:multiLevelType w:val="hybridMultilevel"/>
    <w:tmpl w:val="688AD562"/>
    <w:lvl w:ilvl="0" w:tplc="0C94E622">
      <w:start w:val="1"/>
      <w:numFmt w:val="lowerLetter"/>
      <w:lvlText w:val="%1."/>
      <w:lvlJc w:val="left"/>
      <w:pPr>
        <w:ind w:left="1080" w:hanging="72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AA7232"/>
    <w:multiLevelType w:val="multilevel"/>
    <w:tmpl w:val="639A8F24"/>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0DA120E"/>
    <w:multiLevelType w:val="hybridMultilevel"/>
    <w:tmpl w:val="F1A4A3B6"/>
    <w:lvl w:ilvl="0" w:tplc="70F4C3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87010"/>
    <w:multiLevelType w:val="hybridMultilevel"/>
    <w:tmpl w:val="E61AFA02"/>
    <w:lvl w:ilvl="0" w:tplc="D1ECC646">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275C3ACC"/>
    <w:multiLevelType w:val="hybridMultilevel"/>
    <w:tmpl w:val="679AD87E"/>
    <w:lvl w:ilvl="0" w:tplc="C98ECC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FE46CC"/>
    <w:multiLevelType w:val="hybridMultilevel"/>
    <w:tmpl w:val="7BD03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9C15DEF"/>
    <w:multiLevelType w:val="hybridMultilevel"/>
    <w:tmpl w:val="15305882"/>
    <w:lvl w:ilvl="0" w:tplc="061EFEA2">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4A172ACA"/>
    <w:multiLevelType w:val="multilevel"/>
    <w:tmpl w:val="E94A797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810" w:hanging="360"/>
      </w:pPr>
      <w:rPr>
        <w:rFonts w:eastAsiaTheme="minorEastAsi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587FA7"/>
    <w:multiLevelType w:val="hybridMultilevel"/>
    <w:tmpl w:val="B4EE999E"/>
    <w:lvl w:ilvl="0" w:tplc="F61C27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3224EF"/>
    <w:multiLevelType w:val="multilevel"/>
    <w:tmpl w:val="148EE23E"/>
    <w:lvl w:ilvl="0">
      <w:start w:val="1"/>
      <w:numFmt w:val="decimal"/>
      <w:lvlText w:val="%1."/>
      <w:lvlJc w:val="left"/>
      <w:pPr>
        <w:ind w:left="810" w:hanging="720"/>
      </w:pPr>
      <w:rPr>
        <w:rFonts w:ascii="Times New Roman" w:hAnsi="Times New Roman" w:cs="Times New Roman" w:hint="default"/>
        <w:b w:val="0"/>
        <w:sz w:val="24"/>
        <w:szCs w:val="24"/>
      </w:rPr>
    </w:lvl>
    <w:lvl w:ilvl="1">
      <w:start w:val="1"/>
      <w:numFmt w:val="decimal"/>
      <w:isLgl/>
      <w:lvlText w:val="%1.%2"/>
      <w:lvlJc w:val="left"/>
      <w:pPr>
        <w:ind w:left="126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70EA15A1"/>
    <w:multiLevelType w:val="multilevel"/>
    <w:tmpl w:val="0FB614B4"/>
    <w:lvl w:ilvl="0">
      <w:start w:val="1"/>
      <w:numFmt w:val="upperRoman"/>
      <w:pStyle w:val="Heading1"/>
      <w:suff w:val="nothing"/>
      <w:lvlText w:val="%1.   "/>
      <w:lvlJc w:val="left"/>
      <w:pPr>
        <w:ind w:left="0" w:firstLine="0"/>
      </w:pPr>
      <w:rPr>
        <w:rFonts w:hint="default"/>
      </w:rPr>
    </w:lvl>
    <w:lvl w:ilvl="1">
      <w:start w:val="1"/>
      <w:numFmt w:val="upperLetter"/>
      <w:pStyle w:val="Heading2"/>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ascii="Times New Roman" w:eastAsiaTheme="minorEastAsia" w:hAnsi="Times New Roman" w:cs="Times New Roman"/>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19" w15:restartNumberingAfterBreak="0">
    <w:nsid w:val="75B454F9"/>
    <w:multiLevelType w:val="hybridMultilevel"/>
    <w:tmpl w:val="D542D59C"/>
    <w:lvl w:ilvl="0" w:tplc="70F4C35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8"/>
  </w:num>
  <w:num w:numId="2">
    <w:abstractNumId w:val="5"/>
  </w:num>
  <w:num w:numId="3">
    <w:abstractNumId w:val="3"/>
  </w:num>
  <w:num w:numId="4">
    <w:abstractNumId w:val="2"/>
  </w:num>
  <w:num w:numId="5">
    <w:abstractNumId w:val="1"/>
  </w:num>
  <w:num w:numId="6">
    <w:abstractNumId w:val="0"/>
  </w:num>
  <w:num w:numId="7">
    <w:abstractNumId w:val="4"/>
  </w:num>
  <w:num w:numId="8">
    <w:abstractNumId w:val="8"/>
  </w:num>
  <w:num w:numId="9">
    <w:abstractNumId w:val="6"/>
  </w:num>
  <w:num w:numId="10">
    <w:abstractNumId w:val="19"/>
  </w:num>
  <w:num w:numId="11">
    <w:abstractNumId w:val="14"/>
  </w:num>
  <w:num w:numId="12">
    <w:abstractNumId w:val="9"/>
  </w:num>
  <w:num w:numId="13">
    <w:abstractNumId w:val="7"/>
  </w:num>
  <w:num w:numId="14">
    <w:abstractNumId w:val="15"/>
  </w:num>
  <w:num w:numId="15">
    <w:abstractNumId w:val="17"/>
  </w:num>
  <w:num w:numId="16">
    <w:abstractNumId w:val="13"/>
  </w:num>
  <w:num w:numId="17">
    <w:abstractNumId w:val="12"/>
  </w:num>
  <w:num w:numId="18">
    <w:abstractNumId w:val="16"/>
  </w:num>
  <w:num w:numId="19">
    <w:abstractNumId w:val="10"/>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ACD"/>
    <w:rsid w:val="0000487E"/>
    <w:rsid w:val="0000491A"/>
    <w:rsid w:val="00004B61"/>
    <w:rsid w:val="00004DF3"/>
    <w:rsid w:val="000058C0"/>
    <w:rsid w:val="000107F5"/>
    <w:rsid w:val="00011259"/>
    <w:rsid w:val="000119AF"/>
    <w:rsid w:val="00011C5C"/>
    <w:rsid w:val="000122B8"/>
    <w:rsid w:val="000128C2"/>
    <w:rsid w:val="00013C96"/>
    <w:rsid w:val="00014174"/>
    <w:rsid w:val="0001648F"/>
    <w:rsid w:val="00016658"/>
    <w:rsid w:val="00016DF1"/>
    <w:rsid w:val="000178FD"/>
    <w:rsid w:val="00021E13"/>
    <w:rsid w:val="00023083"/>
    <w:rsid w:val="00024BE0"/>
    <w:rsid w:val="000304E1"/>
    <w:rsid w:val="00033880"/>
    <w:rsid w:val="00034129"/>
    <w:rsid w:val="00035997"/>
    <w:rsid w:val="0003638D"/>
    <w:rsid w:val="000365E8"/>
    <w:rsid w:val="00040354"/>
    <w:rsid w:val="00040366"/>
    <w:rsid w:val="00041236"/>
    <w:rsid w:val="00053524"/>
    <w:rsid w:val="00061718"/>
    <w:rsid w:val="000617F1"/>
    <w:rsid w:val="00061DD7"/>
    <w:rsid w:val="0006247B"/>
    <w:rsid w:val="00063217"/>
    <w:rsid w:val="00063B08"/>
    <w:rsid w:val="0006434F"/>
    <w:rsid w:val="000658CE"/>
    <w:rsid w:val="00065E4B"/>
    <w:rsid w:val="00066EA4"/>
    <w:rsid w:val="00067461"/>
    <w:rsid w:val="00071E21"/>
    <w:rsid w:val="00073A39"/>
    <w:rsid w:val="000765A9"/>
    <w:rsid w:val="00081E1C"/>
    <w:rsid w:val="00081F21"/>
    <w:rsid w:val="000826DA"/>
    <w:rsid w:val="00087AFF"/>
    <w:rsid w:val="00090155"/>
    <w:rsid w:val="00091A83"/>
    <w:rsid w:val="00092B81"/>
    <w:rsid w:val="000968AC"/>
    <w:rsid w:val="000A1AEE"/>
    <w:rsid w:val="000A1DD4"/>
    <w:rsid w:val="000A3156"/>
    <w:rsid w:val="000A391C"/>
    <w:rsid w:val="000A4710"/>
    <w:rsid w:val="000A4F1D"/>
    <w:rsid w:val="000A52C3"/>
    <w:rsid w:val="000A5A1E"/>
    <w:rsid w:val="000A76AB"/>
    <w:rsid w:val="000B1144"/>
    <w:rsid w:val="000B2E0E"/>
    <w:rsid w:val="000B3792"/>
    <w:rsid w:val="000B39B9"/>
    <w:rsid w:val="000B7010"/>
    <w:rsid w:val="000B7FE0"/>
    <w:rsid w:val="000C1644"/>
    <w:rsid w:val="000C1683"/>
    <w:rsid w:val="000C31EF"/>
    <w:rsid w:val="000C4372"/>
    <w:rsid w:val="000C4566"/>
    <w:rsid w:val="000C46E7"/>
    <w:rsid w:val="000C6AF1"/>
    <w:rsid w:val="000C7F68"/>
    <w:rsid w:val="000D06A6"/>
    <w:rsid w:val="000D0A4A"/>
    <w:rsid w:val="000D0ADC"/>
    <w:rsid w:val="000D0C89"/>
    <w:rsid w:val="000D20AC"/>
    <w:rsid w:val="000D4A69"/>
    <w:rsid w:val="000D58B2"/>
    <w:rsid w:val="000D63D5"/>
    <w:rsid w:val="000E0C28"/>
    <w:rsid w:val="000E4F71"/>
    <w:rsid w:val="000E66C7"/>
    <w:rsid w:val="000F08FD"/>
    <w:rsid w:val="000F20E3"/>
    <w:rsid w:val="000F4928"/>
    <w:rsid w:val="000F72A3"/>
    <w:rsid w:val="001010C6"/>
    <w:rsid w:val="00103785"/>
    <w:rsid w:val="00104A41"/>
    <w:rsid w:val="00106CF5"/>
    <w:rsid w:val="001128A7"/>
    <w:rsid w:val="00112984"/>
    <w:rsid w:val="00117283"/>
    <w:rsid w:val="00117EF0"/>
    <w:rsid w:val="00123A7E"/>
    <w:rsid w:val="001254EC"/>
    <w:rsid w:val="001347BB"/>
    <w:rsid w:val="0014056F"/>
    <w:rsid w:val="001407D8"/>
    <w:rsid w:val="00143A97"/>
    <w:rsid w:val="00143E64"/>
    <w:rsid w:val="0014407D"/>
    <w:rsid w:val="001465A6"/>
    <w:rsid w:val="00147379"/>
    <w:rsid w:val="0015128D"/>
    <w:rsid w:val="0015317A"/>
    <w:rsid w:val="00154698"/>
    <w:rsid w:val="00154D3A"/>
    <w:rsid w:val="00157DAD"/>
    <w:rsid w:val="00160A94"/>
    <w:rsid w:val="00160F4D"/>
    <w:rsid w:val="00166DBA"/>
    <w:rsid w:val="00166E49"/>
    <w:rsid w:val="0016728B"/>
    <w:rsid w:val="00167A52"/>
    <w:rsid w:val="00167C4E"/>
    <w:rsid w:val="001706E3"/>
    <w:rsid w:val="0017090E"/>
    <w:rsid w:val="0017240C"/>
    <w:rsid w:val="00174290"/>
    <w:rsid w:val="00177B13"/>
    <w:rsid w:val="001841E3"/>
    <w:rsid w:val="00184D9E"/>
    <w:rsid w:val="00185545"/>
    <w:rsid w:val="0018653E"/>
    <w:rsid w:val="00193A3D"/>
    <w:rsid w:val="00194152"/>
    <w:rsid w:val="00194C5D"/>
    <w:rsid w:val="001951F3"/>
    <w:rsid w:val="0019693C"/>
    <w:rsid w:val="001979BB"/>
    <w:rsid w:val="00197A80"/>
    <w:rsid w:val="001A3912"/>
    <w:rsid w:val="001A5059"/>
    <w:rsid w:val="001A6CF2"/>
    <w:rsid w:val="001B1108"/>
    <w:rsid w:val="001B1B75"/>
    <w:rsid w:val="001B2C78"/>
    <w:rsid w:val="001B2D72"/>
    <w:rsid w:val="001B415D"/>
    <w:rsid w:val="001B4F5B"/>
    <w:rsid w:val="001B5243"/>
    <w:rsid w:val="001B6E07"/>
    <w:rsid w:val="001B7895"/>
    <w:rsid w:val="001C18ED"/>
    <w:rsid w:val="001C28DE"/>
    <w:rsid w:val="001C5081"/>
    <w:rsid w:val="001C5A9E"/>
    <w:rsid w:val="001C7120"/>
    <w:rsid w:val="001C7947"/>
    <w:rsid w:val="001D0555"/>
    <w:rsid w:val="001D081E"/>
    <w:rsid w:val="001D0B94"/>
    <w:rsid w:val="001D2248"/>
    <w:rsid w:val="001D4C2C"/>
    <w:rsid w:val="001D59F7"/>
    <w:rsid w:val="001D7A18"/>
    <w:rsid w:val="001E1138"/>
    <w:rsid w:val="001E1265"/>
    <w:rsid w:val="001E2649"/>
    <w:rsid w:val="001E34CB"/>
    <w:rsid w:val="001E3E2A"/>
    <w:rsid w:val="001E60BF"/>
    <w:rsid w:val="001E76C9"/>
    <w:rsid w:val="001E7850"/>
    <w:rsid w:val="001F0428"/>
    <w:rsid w:val="001F5129"/>
    <w:rsid w:val="001F5A1F"/>
    <w:rsid w:val="002000B9"/>
    <w:rsid w:val="002029D4"/>
    <w:rsid w:val="00202BA0"/>
    <w:rsid w:val="00203F50"/>
    <w:rsid w:val="00206771"/>
    <w:rsid w:val="00206EAB"/>
    <w:rsid w:val="00206F06"/>
    <w:rsid w:val="0021340F"/>
    <w:rsid w:val="00213904"/>
    <w:rsid w:val="00213978"/>
    <w:rsid w:val="00214441"/>
    <w:rsid w:val="002171C6"/>
    <w:rsid w:val="00222CDA"/>
    <w:rsid w:val="002232B4"/>
    <w:rsid w:val="002240DA"/>
    <w:rsid w:val="00225053"/>
    <w:rsid w:val="0022564D"/>
    <w:rsid w:val="0022597C"/>
    <w:rsid w:val="0022597F"/>
    <w:rsid w:val="00230558"/>
    <w:rsid w:val="0023256A"/>
    <w:rsid w:val="00232FB2"/>
    <w:rsid w:val="002355D6"/>
    <w:rsid w:val="00235839"/>
    <w:rsid w:val="00237F27"/>
    <w:rsid w:val="002403D7"/>
    <w:rsid w:val="0024057F"/>
    <w:rsid w:val="00241239"/>
    <w:rsid w:val="00242CAC"/>
    <w:rsid w:val="00244149"/>
    <w:rsid w:val="002446F9"/>
    <w:rsid w:val="00244A6B"/>
    <w:rsid w:val="00245671"/>
    <w:rsid w:val="00250052"/>
    <w:rsid w:val="00252B51"/>
    <w:rsid w:val="00261941"/>
    <w:rsid w:val="00264265"/>
    <w:rsid w:val="0026530C"/>
    <w:rsid w:val="00270162"/>
    <w:rsid w:val="00270922"/>
    <w:rsid w:val="002732FE"/>
    <w:rsid w:val="002748B5"/>
    <w:rsid w:val="00277F66"/>
    <w:rsid w:val="002811AF"/>
    <w:rsid w:val="00282284"/>
    <w:rsid w:val="002868EC"/>
    <w:rsid w:val="0029082B"/>
    <w:rsid w:val="00293D59"/>
    <w:rsid w:val="0029421C"/>
    <w:rsid w:val="00295400"/>
    <w:rsid w:val="00296149"/>
    <w:rsid w:val="00296185"/>
    <w:rsid w:val="002963F4"/>
    <w:rsid w:val="00296BC9"/>
    <w:rsid w:val="00297C6B"/>
    <w:rsid w:val="002A0A49"/>
    <w:rsid w:val="002A3AB2"/>
    <w:rsid w:val="002A42FA"/>
    <w:rsid w:val="002A55DF"/>
    <w:rsid w:val="002A62E5"/>
    <w:rsid w:val="002B0279"/>
    <w:rsid w:val="002B08B6"/>
    <w:rsid w:val="002B168D"/>
    <w:rsid w:val="002B40EB"/>
    <w:rsid w:val="002B4BB4"/>
    <w:rsid w:val="002B50D9"/>
    <w:rsid w:val="002B7207"/>
    <w:rsid w:val="002B72E4"/>
    <w:rsid w:val="002B7861"/>
    <w:rsid w:val="002B78EE"/>
    <w:rsid w:val="002C09B2"/>
    <w:rsid w:val="002C1B67"/>
    <w:rsid w:val="002C5CB2"/>
    <w:rsid w:val="002C72EB"/>
    <w:rsid w:val="002C76F1"/>
    <w:rsid w:val="002C78C4"/>
    <w:rsid w:val="002D04B3"/>
    <w:rsid w:val="002D0CED"/>
    <w:rsid w:val="002D3645"/>
    <w:rsid w:val="002D4783"/>
    <w:rsid w:val="002D6EDE"/>
    <w:rsid w:val="002D70F1"/>
    <w:rsid w:val="002D72AD"/>
    <w:rsid w:val="002E129D"/>
    <w:rsid w:val="002E1366"/>
    <w:rsid w:val="002E64F6"/>
    <w:rsid w:val="002F16B0"/>
    <w:rsid w:val="002F3D00"/>
    <w:rsid w:val="002F4758"/>
    <w:rsid w:val="0030263E"/>
    <w:rsid w:val="0030639D"/>
    <w:rsid w:val="003106A4"/>
    <w:rsid w:val="00310EBF"/>
    <w:rsid w:val="003120C8"/>
    <w:rsid w:val="003128A1"/>
    <w:rsid w:val="00312EC1"/>
    <w:rsid w:val="00313A14"/>
    <w:rsid w:val="00314A1E"/>
    <w:rsid w:val="00315527"/>
    <w:rsid w:val="0031651D"/>
    <w:rsid w:val="00317D34"/>
    <w:rsid w:val="003219A3"/>
    <w:rsid w:val="00322248"/>
    <w:rsid w:val="00323B4C"/>
    <w:rsid w:val="00323BA1"/>
    <w:rsid w:val="003258B0"/>
    <w:rsid w:val="00325E95"/>
    <w:rsid w:val="0033062B"/>
    <w:rsid w:val="0033151F"/>
    <w:rsid w:val="00331936"/>
    <w:rsid w:val="00333573"/>
    <w:rsid w:val="00333B3A"/>
    <w:rsid w:val="003341A2"/>
    <w:rsid w:val="00341943"/>
    <w:rsid w:val="003419AD"/>
    <w:rsid w:val="00342303"/>
    <w:rsid w:val="00342F35"/>
    <w:rsid w:val="00343ADC"/>
    <w:rsid w:val="00344685"/>
    <w:rsid w:val="003450B5"/>
    <w:rsid w:val="00345A94"/>
    <w:rsid w:val="00347A8E"/>
    <w:rsid w:val="0035168B"/>
    <w:rsid w:val="00354026"/>
    <w:rsid w:val="00357A4B"/>
    <w:rsid w:val="00357AD7"/>
    <w:rsid w:val="00360402"/>
    <w:rsid w:val="00360E19"/>
    <w:rsid w:val="00362E3E"/>
    <w:rsid w:val="003653DB"/>
    <w:rsid w:val="003668B7"/>
    <w:rsid w:val="0036744E"/>
    <w:rsid w:val="003678DE"/>
    <w:rsid w:val="00367906"/>
    <w:rsid w:val="003679CF"/>
    <w:rsid w:val="00367B04"/>
    <w:rsid w:val="003712A7"/>
    <w:rsid w:val="003713B7"/>
    <w:rsid w:val="00373451"/>
    <w:rsid w:val="0037353F"/>
    <w:rsid w:val="00374646"/>
    <w:rsid w:val="0037722F"/>
    <w:rsid w:val="00380D5E"/>
    <w:rsid w:val="00383C10"/>
    <w:rsid w:val="003850E9"/>
    <w:rsid w:val="00385608"/>
    <w:rsid w:val="00392F7B"/>
    <w:rsid w:val="00397163"/>
    <w:rsid w:val="003A0358"/>
    <w:rsid w:val="003A0AC0"/>
    <w:rsid w:val="003A1F59"/>
    <w:rsid w:val="003A334D"/>
    <w:rsid w:val="003A345D"/>
    <w:rsid w:val="003A718C"/>
    <w:rsid w:val="003A7426"/>
    <w:rsid w:val="003A795A"/>
    <w:rsid w:val="003A7E9B"/>
    <w:rsid w:val="003A7FCA"/>
    <w:rsid w:val="003B2638"/>
    <w:rsid w:val="003B3518"/>
    <w:rsid w:val="003B7E2D"/>
    <w:rsid w:val="003C0659"/>
    <w:rsid w:val="003C2563"/>
    <w:rsid w:val="003C50E8"/>
    <w:rsid w:val="003C6BB1"/>
    <w:rsid w:val="003C7106"/>
    <w:rsid w:val="003C7412"/>
    <w:rsid w:val="003D2443"/>
    <w:rsid w:val="003D27F5"/>
    <w:rsid w:val="003D2B98"/>
    <w:rsid w:val="003E2A17"/>
    <w:rsid w:val="003E4738"/>
    <w:rsid w:val="003E5581"/>
    <w:rsid w:val="003E6073"/>
    <w:rsid w:val="003E627C"/>
    <w:rsid w:val="003F3B90"/>
    <w:rsid w:val="003F477E"/>
    <w:rsid w:val="003F4E51"/>
    <w:rsid w:val="003F50EA"/>
    <w:rsid w:val="003F648F"/>
    <w:rsid w:val="003F6771"/>
    <w:rsid w:val="003F78D0"/>
    <w:rsid w:val="003F790F"/>
    <w:rsid w:val="00401A15"/>
    <w:rsid w:val="00403C7B"/>
    <w:rsid w:val="00407452"/>
    <w:rsid w:val="00407B52"/>
    <w:rsid w:val="00407D24"/>
    <w:rsid w:val="004132CC"/>
    <w:rsid w:val="0041534B"/>
    <w:rsid w:val="00422DCC"/>
    <w:rsid w:val="004245A4"/>
    <w:rsid w:val="004278A9"/>
    <w:rsid w:val="00430F05"/>
    <w:rsid w:val="004323E9"/>
    <w:rsid w:val="00434E8E"/>
    <w:rsid w:val="00435ADA"/>
    <w:rsid w:val="00436460"/>
    <w:rsid w:val="00436E77"/>
    <w:rsid w:val="00437F0F"/>
    <w:rsid w:val="00441952"/>
    <w:rsid w:val="00445C39"/>
    <w:rsid w:val="00446E6A"/>
    <w:rsid w:val="0045123E"/>
    <w:rsid w:val="004514EC"/>
    <w:rsid w:val="00451C7E"/>
    <w:rsid w:val="00452EB6"/>
    <w:rsid w:val="00455012"/>
    <w:rsid w:val="0045570D"/>
    <w:rsid w:val="00455A83"/>
    <w:rsid w:val="0045617B"/>
    <w:rsid w:val="0045778F"/>
    <w:rsid w:val="0045782F"/>
    <w:rsid w:val="00460B26"/>
    <w:rsid w:val="00460BE5"/>
    <w:rsid w:val="0046115C"/>
    <w:rsid w:val="00461909"/>
    <w:rsid w:val="00461F45"/>
    <w:rsid w:val="00463306"/>
    <w:rsid w:val="004662AF"/>
    <w:rsid w:val="00473305"/>
    <w:rsid w:val="0047392C"/>
    <w:rsid w:val="00476FCA"/>
    <w:rsid w:val="00480ADA"/>
    <w:rsid w:val="00481D93"/>
    <w:rsid w:val="00482D78"/>
    <w:rsid w:val="00485BE5"/>
    <w:rsid w:val="004865CB"/>
    <w:rsid w:val="00487B3D"/>
    <w:rsid w:val="0049210C"/>
    <w:rsid w:val="0049248C"/>
    <w:rsid w:val="004956D7"/>
    <w:rsid w:val="004A301B"/>
    <w:rsid w:val="004A3456"/>
    <w:rsid w:val="004B0B10"/>
    <w:rsid w:val="004B2D26"/>
    <w:rsid w:val="004B350C"/>
    <w:rsid w:val="004B359E"/>
    <w:rsid w:val="004B4557"/>
    <w:rsid w:val="004B528D"/>
    <w:rsid w:val="004B7954"/>
    <w:rsid w:val="004C21DD"/>
    <w:rsid w:val="004C382C"/>
    <w:rsid w:val="004C3C5E"/>
    <w:rsid w:val="004C5970"/>
    <w:rsid w:val="004C60E2"/>
    <w:rsid w:val="004D1746"/>
    <w:rsid w:val="004D1B37"/>
    <w:rsid w:val="004D1B56"/>
    <w:rsid w:val="004D3797"/>
    <w:rsid w:val="004D44D4"/>
    <w:rsid w:val="004E12F0"/>
    <w:rsid w:val="004E1BA5"/>
    <w:rsid w:val="004E28B8"/>
    <w:rsid w:val="004F252D"/>
    <w:rsid w:val="004F293A"/>
    <w:rsid w:val="004F4865"/>
    <w:rsid w:val="004F537B"/>
    <w:rsid w:val="004F627D"/>
    <w:rsid w:val="004F691E"/>
    <w:rsid w:val="0050088E"/>
    <w:rsid w:val="00502003"/>
    <w:rsid w:val="00503380"/>
    <w:rsid w:val="0050578C"/>
    <w:rsid w:val="0050653E"/>
    <w:rsid w:val="00506979"/>
    <w:rsid w:val="00506F65"/>
    <w:rsid w:val="00514A76"/>
    <w:rsid w:val="00517635"/>
    <w:rsid w:val="00521A35"/>
    <w:rsid w:val="00524BF2"/>
    <w:rsid w:val="00525572"/>
    <w:rsid w:val="00525C54"/>
    <w:rsid w:val="00526E15"/>
    <w:rsid w:val="00527B01"/>
    <w:rsid w:val="00527E61"/>
    <w:rsid w:val="00531040"/>
    <w:rsid w:val="005322B7"/>
    <w:rsid w:val="00532636"/>
    <w:rsid w:val="00534629"/>
    <w:rsid w:val="005370D1"/>
    <w:rsid w:val="005370DA"/>
    <w:rsid w:val="00537B53"/>
    <w:rsid w:val="00540E46"/>
    <w:rsid w:val="00540F34"/>
    <w:rsid w:val="0054112E"/>
    <w:rsid w:val="005421B1"/>
    <w:rsid w:val="00543BAD"/>
    <w:rsid w:val="005479D2"/>
    <w:rsid w:val="00555E3F"/>
    <w:rsid w:val="005569D4"/>
    <w:rsid w:val="00562082"/>
    <w:rsid w:val="0056326B"/>
    <w:rsid w:val="00563B29"/>
    <w:rsid w:val="005649AC"/>
    <w:rsid w:val="00571951"/>
    <w:rsid w:val="0057281E"/>
    <w:rsid w:val="00574C27"/>
    <w:rsid w:val="005752AB"/>
    <w:rsid w:val="00581740"/>
    <w:rsid w:val="0058343D"/>
    <w:rsid w:val="00583482"/>
    <w:rsid w:val="00584150"/>
    <w:rsid w:val="00585EC7"/>
    <w:rsid w:val="00591A3B"/>
    <w:rsid w:val="00592836"/>
    <w:rsid w:val="005930EB"/>
    <w:rsid w:val="0059352C"/>
    <w:rsid w:val="00596551"/>
    <w:rsid w:val="005A07D3"/>
    <w:rsid w:val="005A1011"/>
    <w:rsid w:val="005A2227"/>
    <w:rsid w:val="005A35CE"/>
    <w:rsid w:val="005A37E4"/>
    <w:rsid w:val="005A4079"/>
    <w:rsid w:val="005A4FBB"/>
    <w:rsid w:val="005A596C"/>
    <w:rsid w:val="005A5D7A"/>
    <w:rsid w:val="005A628D"/>
    <w:rsid w:val="005A6DFE"/>
    <w:rsid w:val="005B18DA"/>
    <w:rsid w:val="005B2674"/>
    <w:rsid w:val="005B5C56"/>
    <w:rsid w:val="005B5EAA"/>
    <w:rsid w:val="005B6266"/>
    <w:rsid w:val="005C0460"/>
    <w:rsid w:val="005C183A"/>
    <w:rsid w:val="005C1AD9"/>
    <w:rsid w:val="005C23E9"/>
    <w:rsid w:val="005C2516"/>
    <w:rsid w:val="005C331C"/>
    <w:rsid w:val="005C37A0"/>
    <w:rsid w:val="005C4C51"/>
    <w:rsid w:val="005D376D"/>
    <w:rsid w:val="005D5DFB"/>
    <w:rsid w:val="005D6369"/>
    <w:rsid w:val="005E2496"/>
    <w:rsid w:val="005E2F32"/>
    <w:rsid w:val="005E4CA6"/>
    <w:rsid w:val="005E6593"/>
    <w:rsid w:val="005E6AE0"/>
    <w:rsid w:val="005E6D3A"/>
    <w:rsid w:val="005E730D"/>
    <w:rsid w:val="005F0C11"/>
    <w:rsid w:val="005F2C4F"/>
    <w:rsid w:val="005F5606"/>
    <w:rsid w:val="005F722E"/>
    <w:rsid w:val="005F76AA"/>
    <w:rsid w:val="005F7BC8"/>
    <w:rsid w:val="005F7D21"/>
    <w:rsid w:val="00602E76"/>
    <w:rsid w:val="0060374F"/>
    <w:rsid w:val="006043D9"/>
    <w:rsid w:val="00605B32"/>
    <w:rsid w:val="00607FC8"/>
    <w:rsid w:val="0061170A"/>
    <w:rsid w:val="00611915"/>
    <w:rsid w:val="00612344"/>
    <w:rsid w:val="006131A0"/>
    <w:rsid w:val="0061550F"/>
    <w:rsid w:val="0061626D"/>
    <w:rsid w:val="00620DA9"/>
    <w:rsid w:val="00622327"/>
    <w:rsid w:val="006229D8"/>
    <w:rsid w:val="00623734"/>
    <w:rsid w:val="00623858"/>
    <w:rsid w:val="00623DC5"/>
    <w:rsid w:val="006338AF"/>
    <w:rsid w:val="00636BE9"/>
    <w:rsid w:val="0063739B"/>
    <w:rsid w:val="00637AB3"/>
    <w:rsid w:val="00637FA3"/>
    <w:rsid w:val="00642406"/>
    <w:rsid w:val="0064285D"/>
    <w:rsid w:val="00645172"/>
    <w:rsid w:val="0064568B"/>
    <w:rsid w:val="00651449"/>
    <w:rsid w:val="00652510"/>
    <w:rsid w:val="0065687D"/>
    <w:rsid w:val="006578F4"/>
    <w:rsid w:val="00661509"/>
    <w:rsid w:val="00663891"/>
    <w:rsid w:val="006654D9"/>
    <w:rsid w:val="00666BE5"/>
    <w:rsid w:val="006700C6"/>
    <w:rsid w:val="00670F5E"/>
    <w:rsid w:val="0067101B"/>
    <w:rsid w:val="006721EA"/>
    <w:rsid w:val="00674915"/>
    <w:rsid w:val="00674A39"/>
    <w:rsid w:val="00676048"/>
    <w:rsid w:val="006773F4"/>
    <w:rsid w:val="00677E21"/>
    <w:rsid w:val="006802C1"/>
    <w:rsid w:val="00682C82"/>
    <w:rsid w:val="00682EEA"/>
    <w:rsid w:val="00683557"/>
    <w:rsid w:val="00683678"/>
    <w:rsid w:val="006874FE"/>
    <w:rsid w:val="006928BE"/>
    <w:rsid w:val="00693487"/>
    <w:rsid w:val="00693925"/>
    <w:rsid w:val="00693D70"/>
    <w:rsid w:val="006964AB"/>
    <w:rsid w:val="00696E57"/>
    <w:rsid w:val="006A1DD0"/>
    <w:rsid w:val="006A1EC5"/>
    <w:rsid w:val="006A321D"/>
    <w:rsid w:val="006A4E08"/>
    <w:rsid w:val="006A624E"/>
    <w:rsid w:val="006A6874"/>
    <w:rsid w:val="006A7246"/>
    <w:rsid w:val="006B0173"/>
    <w:rsid w:val="006B5190"/>
    <w:rsid w:val="006B5AB8"/>
    <w:rsid w:val="006B6A6F"/>
    <w:rsid w:val="006C59FF"/>
    <w:rsid w:val="006C6569"/>
    <w:rsid w:val="006C6621"/>
    <w:rsid w:val="006C6AC0"/>
    <w:rsid w:val="006C7677"/>
    <w:rsid w:val="006D277D"/>
    <w:rsid w:val="006D46F7"/>
    <w:rsid w:val="006D4B90"/>
    <w:rsid w:val="006E1456"/>
    <w:rsid w:val="006E6C09"/>
    <w:rsid w:val="006E703E"/>
    <w:rsid w:val="006E79C5"/>
    <w:rsid w:val="006E7D30"/>
    <w:rsid w:val="006F180F"/>
    <w:rsid w:val="006F2F24"/>
    <w:rsid w:val="006F30ED"/>
    <w:rsid w:val="006F33D7"/>
    <w:rsid w:val="006F587E"/>
    <w:rsid w:val="006F5B1E"/>
    <w:rsid w:val="006F658C"/>
    <w:rsid w:val="0070179E"/>
    <w:rsid w:val="00702700"/>
    <w:rsid w:val="00704E51"/>
    <w:rsid w:val="007054AA"/>
    <w:rsid w:val="00706F5D"/>
    <w:rsid w:val="00711143"/>
    <w:rsid w:val="0071115D"/>
    <w:rsid w:val="00713D92"/>
    <w:rsid w:val="00714277"/>
    <w:rsid w:val="0071495B"/>
    <w:rsid w:val="0071498B"/>
    <w:rsid w:val="00717C8F"/>
    <w:rsid w:val="007206B0"/>
    <w:rsid w:val="0072074B"/>
    <w:rsid w:val="00720A6D"/>
    <w:rsid w:val="007223AC"/>
    <w:rsid w:val="007247F3"/>
    <w:rsid w:val="00724FD8"/>
    <w:rsid w:val="00725492"/>
    <w:rsid w:val="007266FA"/>
    <w:rsid w:val="00727D44"/>
    <w:rsid w:val="00730FB4"/>
    <w:rsid w:val="0073124F"/>
    <w:rsid w:val="00731BCC"/>
    <w:rsid w:val="00736A46"/>
    <w:rsid w:val="00737156"/>
    <w:rsid w:val="00737D68"/>
    <w:rsid w:val="00741048"/>
    <w:rsid w:val="007411F4"/>
    <w:rsid w:val="00741A5B"/>
    <w:rsid w:val="007425FF"/>
    <w:rsid w:val="0074518A"/>
    <w:rsid w:val="00745B86"/>
    <w:rsid w:val="0074613C"/>
    <w:rsid w:val="00751817"/>
    <w:rsid w:val="00751FE6"/>
    <w:rsid w:val="00753E8A"/>
    <w:rsid w:val="007540BB"/>
    <w:rsid w:val="00755982"/>
    <w:rsid w:val="0075711D"/>
    <w:rsid w:val="007576E9"/>
    <w:rsid w:val="007576FD"/>
    <w:rsid w:val="007606BD"/>
    <w:rsid w:val="00760EB7"/>
    <w:rsid w:val="007617A8"/>
    <w:rsid w:val="00762626"/>
    <w:rsid w:val="00762BC0"/>
    <w:rsid w:val="00766986"/>
    <w:rsid w:val="00767349"/>
    <w:rsid w:val="00770598"/>
    <w:rsid w:val="00770856"/>
    <w:rsid w:val="00771BFF"/>
    <w:rsid w:val="00772574"/>
    <w:rsid w:val="00773423"/>
    <w:rsid w:val="00773E08"/>
    <w:rsid w:val="00775607"/>
    <w:rsid w:val="00775CEC"/>
    <w:rsid w:val="00775DED"/>
    <w:rsid w:val="007761B3"/>
    <w:rsid w:val="00780AD1"/>
    <w:rsid w:val="00780DF6"/>
    <w:rsid w:val="007843B1"/>
    <w:rsid w:val="00786130"/>
    <w:rsid w:val="00787D5E"/>
    <w:rsid w:val="00790A88"/>
    <w:rsid w:val="007926AF"/>
    <w:rsid w:val="00793142"/>
    <w:rsid w:val="007938FA"/>
    <w:rsid w:val="0079558A"/>
    <w:rsid w:val="00795BAA"/>
    <w:rsid w:val="0079758B"/>
    <w:rsid w:val="007A0B4B"/>
    <w:rsid w:val="007A1210"/>
    <w:rsid w:val="007A1BA8"/>
    <w:rsid w:val="007A6658"/>
    <w:rsid w:val="007B1DF2"/>
    <w:rsid w:val="007B2442"/>
    <w:rsid w:val="007B4445"/>
    <w:rsid w:val="007B462B"/>
    <w:rsid w:val="007B46FC"/>
    <w:rsid w:val="007B48C6"/>
    <w:rsid w:val="007B537A"/>
    <w:rsid w:val="007C0AD7"/>
    <w:rsid w:val="007C1502"/>
    <w:rsid w:val="007C49D5"/>
    <w:rsid w:val="007D13F9"/>
    <w:rsid w:val="007D236D"/>
    <w:rsid w:val="007D3562"/>
    <w:rsid w:val="007D4201"/>
    <w:rsid w:val="007D6780"/>
    <w:rsid w:val="007D7935"/>
    <w:rsid w:val="007E017A"/>
    <w:rsid w:val="007E03A2"/>
    <w:rsid w:val="007E4F2F"/>
    <w:rsid w:val="007E5C40"/>
    <w:rsid w:val="007F04DF"/>
    <w:rsid w:val="007F21BF"/>
    <w:rsid w:val="007F3068"/>
    <w:rsid w:val="007F63D7"/>
    <w:rsid w:val="007F6CA7"/>
    <w:rsid w:val="00800E63"/>
    <w:rsid w:val="00803FBF"/>
    <w:rsid w:val="008044A7"/>
    <w:rsid w:val="00807702"/>
    <w:rsid w:val="0081280B"/>
    <w:rsid w:val="0081450B"/>
    <w:rsid w:val="008155E3"/>
    <w:rsid w:val="00815AA7"/>
    <w:rsid w:val="00816BD9"/>
    <w:rsid w:val="008172CD"/>
    <w:rsid w:val="00817976"/>
    <w:rsid w:val="00817EDF"/>
    <w:rsid w:val="0082036B"/>
    <w:rsid w:val="00820FC8"/>
    <w:rsid w:val="0082223A"/>
    <w:rsid w:val="008222B7"/>
    <w:rsid w:val="00822463"/>
    <w:rsid w:val="00824CA0"/>
    <w:rsid w:val="00825927"/>
    <w:rsid w:val="0082614F"/>
    <w:rsid w:val="008263B9"/>
    <w:rsid w:val="008265CF"/>
    <w:rsid w:val="008302AA"/>
    <w:rsid w:val="00830D61"/>
    <w:rsid w:val="00831398"/>
    <w:rsid w:val="0083305D"/>
    <w:rsid w:val="00834D85"/>
    <w:rsid w:val="00836110"/>
    <w:rsid w:val="00836CC8"/>
    <w:rsid w:val="00841AD8"/>
    <w:rsid w:val="00841CCE"/>
    <w:rsid w:val="008473F2"/>
    <w:rsid w:val="008477B8"/>
    <w:rsid w:val="00851899"/>
    <w:rsid w:val="00853B5F"/>
    <w:rsid w:val="0085433C"/>
    <w:rsid w:val="00857ECC"/>
    <w:rsid w:val="00860199"/>
    <w:rsid w:val="00860797"/>
    <w:rsid w:val="00860D3D"/>
    <w:rsid w:val="00860DB4"/>
    <w:rsid w:val="00864A4B"/>
    <w:rsid w:val="0086504D"/>
    <w:rsid w:val="008653CC"/>
    <w:rsid w:val="008664CE"/>
    <w:rsid w:val="00867FBD"/>
    <w:rsid w:val="00870149"/>
    <w:rsid w:val="00870179"/>
    <w:rsid w:val="008709DC"/>
    <w:rsid w:val="00874370"/>
    <w:rsid w:val="00876091"/>
    <w:rsid w:val="00882F66"/>
    <w:rsid w:val="008833E3"/>
    <w:rsid w:val="00883C91"/>
    <w:rsid w:val="00883F50"/>
    <w:rsid w:val="008843DB"/>
    <w:rsid w:val="008903FC"/>
    <w:rsid w:val="00890C60"/>
    <w:rsid w:val="00892002"/>
    <w:rsid w:val="00892F31"/>
    <w:rsid w:val="0089419C"/>
    <w:rsid w:val="00894606"/>
    <w:rsid w:val="008960C0"/>
    <w:rsid w:val="0089719C"/>
    <w:rsid w:val="008976A7"/>
    <w:rsid w:val="00897A10"/>
    <w:rsid w:val="00897BB7"/>
    <w:rsid w:val="00897D01"/>
    <w:rsid w:val="008A34DA"/>
    <w:rsid w:val="008A3CF2"/>
    <w:rsid w:val="008A3DEB"/>
    <w:rsid w:val="008A507D"/>
    <w:rsid w:val="008A6A43"/>
    <w:rsid w:val="008A7DB0"/>
    <w:rsid w:val="008A7DD4"/>
    <w:rsid w:val="008B3768"/>
    <w:rsid w:val="008B4FF9"/>
    <w:rsid w:val="008B5DCA"/>
    <w:rsid w:val="008B6F13"/>
    <w:rsid w:val="008C1D7F"/>
    <w:rsid w:val="008C2474"/>
    <w:rsid w:val="008C2B75"/>
    <w:rsid w:val="008C2EBB"/>
    <w:rsid w:val="008C30D9"/>
    <w:rsid w:val="008C3B48"/>
    <w:rsid w:val="008C3C5F"/>
    <w:rsid w:val="008C5E5E"/>
    <w:rsid w:val="008C7019"/>
    <w:rsid w:val="008D000B"/>
    <w:rsid w:val="008D1683"/>
    <w:rsid w:val="008D1A1E"/>
    <w:rsid w:val="008D2AAD"/>
    <w:rsid w:val="008D7077"/>
    <w:rsid w:val="008D7473"/>
    <w:rsid w:val="008D78FC"/>
    <w:rsid w:val="008E1802"/>
    <w:rsid w:val="008E502A"/>
    <w:rsid w:val="008E581D"/>
    <w:rsid w:val="008E5957"/>
    <w:rsid w:val="008E6212"/>
    <w:rsid w:val="008E6561"/>
    <w:rsid w:val="008E76CD"/>
    <w:rsid w:val="008F0813"/>
    <w:rsid w:val="008F25E0"/>
    <w:rsid w:val="008F2E22"/>
    <w:rsid w:val="008F2F80"/>
    <w:rsid w:val="008F3257"/>
    <w:rsid w:val="008F38D1"/>
    <w:rsid w:val="008F451D"/>
    <w:rsid w:val="008F4E56"/>
    <w:rsid w:val="008F6D06"/>
    <w:rsid w:val="008F7BDB"/>
    <w:rsid w:val="00900903"/>
    <w:rsid w:val="00900C06"/>
    <w:rsid w:val="0090145C"/>
    <w:rsid w:val="00903211"/>
    <w:rsid w:val="00906EF2"/>
    <w:rsid w:val="00910C9E"/>
    <w:rsid w:val="00910FF3"/>
    <w:rsid w:val="00911B08"/>
    <w:rsid w:val="00911E5E"/>
    <w:rsid w:val="00914FA1"/>
    <w:rsid w:val="00916477"/>
    <w:rsid w:val="0091735F"/>
    <w:rsid w:val="00917A10"/>
    <w:rsid w:val="00921280"/>
    <w:rsid w:val="00921815"/>
    <w:rsid w:val="00922923"/>
    <w:rsid w:val="00923D12"/>
    <w:rsid w:val="0093145F"/>
    <w:rsid w:val="0093278F"/>
    <w:rsid w:val="00932A5A"/>
    <w:rsid w:val="009341F7"/>
    <w:rsid w:val="00934F1B"/>
    <w:rsid w:val="00935AC8"/>
    <w:rsid w:val="00940585"/>
    <w:rsid w:val="009408F3"/>
    <w:rsid w:val="009415F6"/>
    <w:rsid w:val="0094607E"/>
    <w:rsid w:val="00946922"/>
    <w:rsid w:val="00947041"/>
    <w:rsid w:val="009503DC"/>
    <w:rsid w:val="009536F7"/>
    <w:rsid w:val="00955F41"/>
    <w:rsid w:val="00957382"/>
    <w:rsid w:val="00960359"/>
    <w:rsid w:val="00960405"/>
    <w:rsid w:val="00960476"/>
    <w:rsid w:val="009650DA"/>
    <w:rsid w:val="009658D1"/>
    <w:rsid w:val="00965A95"/>
    <w:rsid w:val="00965E6D"/>
    <w:rsid w:val="009706B5"/>
    <w:rsid w:val="00970A6F"/>
    <w:rsid w:val="00975FE6"/>
    <w:rsid w:val="0097641E"/>
    <w:rsid w:val="00976CAA"/>
    <w:rsid w:val="00980C3E"/>
    <w:rsid w:val="00981BB4"/>
    <w:rsid w:val="00981C7D"/>
    <w:rsid w:val="00982144"/>
    <w:rsid w:val="00983748"/>
    <w:rsid w:val="00985378"/>
    <w:rsid w:val="00986286"/>
    <w:rsid w:val="00990352"/>
    <w:rsid w:val="00993207"/>
    <w:rsid w:val="00994AD0"/>
    <w:rsid w:val="00995A63"/>
    <w:rsid w:val="00995CBB"/>
    <w:rsid w:val="009A056B"/>
    <w:rsid w:val="009A140D"/>
    <w:rsid w:val="009A5D49"/>
    <w:rsid w:val="009A6084"/>
    <w:rsid w:val="009A6E81"/>
    <w:rsid w:val="009B0FCA"/>
    <w:rsid w:val="009B1231"/>
    <w:rsid w:val="009B4104"/>
    <w:rsid w:val="009B4F4C"/>
    <w:rsid w:val="009B70FD"/>
    <w:rsid w:val="009B7D0C"/>
    <w:rsid w:val="009C045F"/>
    <w:rsid w:val="009C6495"/>
    <w:rsid w:val="009C7F50"/>
    <w:rsid w:val="009D1913"/>
    <w:rsid w:val="009D1994"/>
    <w:rsid w:val="009D24DB"/>
    <w:rsid w:val="009D5509"/>
    <w:rsid w:val="009D6D19"/>
    <w:rsid w:val="009E1626"/>
    <w:rsid w:val="009E2B26"/>
    <w:rsid w:val="009E31DB"/>
    <w:rsid w:val="009E6126"/>
    <w:rsid w:val="009E7135"/>
    <w:rsid w:val="009E7609"/>
    <w:rsid w:val="009F0582"/>
    <w:rsid w:val="009F173E"/>
    <w:rsid w:val="009F1F65"/>
    <w:rsid w:val="009F4E3E"/>
    <w:rsid w:val="009F61DE"/>
    <w:rsid w:val="009F66C8"/>
    <w:rsid w:val="00A000BB"/>
    <w:rsid w:val="00A019BF"/>
    <w:rsid w:val="00A02275"/>
    <w:rsid w:val="00A022DD"/>
    <w:rsid w:val="00A026AB"/>
    <w:rsid w:val="00A03DE9"/>
    <w:rsid w:val="00A03FB4"/>
    <w:rsid w:val="00A04EC8"/>
    <w:rsid w:val="00A0517F"/>
    <w:rsid w:val="00A057EE"/>
    <w:rsid w:val="00A068C0"/>
    <w:rsid w:val="00A06C53"/>
    <w:rsid w:val="00A06E2E"/>
    <w:rsid w:val="00A076A4"/>
    <w:rsid w:val="00A07BC6"/>
    <w:rsid w:val="00A1194F"/>
    <w:rsid w:val="00A136BA"/>
    <w:rsid w:val="00A17A22"/>
    <w:rsid w:val="00A2094D"/>
    <w:rsid w:val="00A22B27"/>
    <w:rsid w:val="00A23880"/>
    <w:rsid w:val="00A244FA"/>
    <w:rsid w:val="00A27522"/>
    <w:rsid w:val="00A27ADB"/>
    <w:rsid w:val="00A27DF5"/>
    <w:rsid w:val="00A30D82"/>
    <w:rsid w:val="00A30F76"/>
    <w:rsid w:val="00A35C6C"/>
    <w:rsid w:val="00A37992"/>
    <w:rsid w:val="00A402F1"/>
    <w:rsid w:val="00A43867"/>
    <w:rsid w:val="00A442EF"/>
    <w:rsid w:val="00A44522"/>
    <w:rsid w:val="00A47016"/>
    <w:rsid w:val="00A472C5"/>
    <w:rsid w:val="00A503D9"/>
    <w:rsid w:val="00A55E6A"/>
    <w:rsid w:val="00A561BD"/>
    <w:rsid w:val="00A566C0"/>
    <w:rsid w:val="00A5796B"/>
    <w:rsid w:val="00A619BB"/>
    <w:rsid w:val="00A63207"/>
    <w:rsid w:val="00A64454"/>
    <w:rsid w:val="00A6586D"/>
    <w:rsid w:val="00A661DF"/>
    <w:rsid w:val="00A67142"/>
    <w:rsid w:val="00A703B2"/>
    <w:rsid w:val="00A704B8"/>
    <w:rsid w:val="00A70733"/>
    <w:rsid w:val="00A74158"/>
    <w:rsid w:val="00A74C0E"/>
    <w:rsid w:val="00A8395D"/>
    <w:rsid w:val="00A85D14"/>
    <w:rsid w:val="00A865A3"/>
    <w:rsid w:val="00A91D8D"/>
    <w:rsid w:val="00A93797"/>
    <w:rsid w:val="00A9433B"/>
    <w:rsid w:val="00A95290"/>
    <w:rsid w:val="00A95B9B"/>
    <w:rsid w:val="00A97B45"/>
    <w:rsid w:val="00AA1125"/>
    <w:rsid w:val="00AA1A91"/>
    <w:rsid w:val="00AA24C6"/>
    <w:rsid w:val="00AA3240"/>
    <w:rsid w:val="00AA59C1"/>
    <w:rsid w:val="00AA7903"/>
    <w:rsid w:val="00AB0CB7"/>
    <w:rsid w:val="00AB27AA"/>
    <w:rsid w:val="00AB30AF"/>
    <w:rsid w:val="00AB3D6A"/>
    <w:rsid w:val="00AB5A5E"/>
    <w:rsid w:val="00AB5E6E"/>
    <w:rsid w:val="00AB71C3"/>
    <w:rsid w:val="00AC01B9"/>
    <w:rsid w:val="00AC2732"/>
    <w:rsid w:val="00AC30BE"/>
    <w:rsid w:val="00AC30D0"/>
    <w:rsid w:val="00AC3640"/>
    <w:rsid w:val="00AC42E1"/>
    <w:rsid w:val="00AC51E9"/>
    <w:rsid w:val="00AC5487"/>
    <w:rsid w:val="00AC6D22"/>
    <w:rsid w:val="00AD46A5"/>
    <w:rsid w:val="00AD485E"/>
    <w:rsid w:val="00AD51F0"/>
    <w:rsid w:val="00AD66D0"/>
    <w:rsid w:val="00AE2962"/>
    <w:rsid w:val="00AE3854"/>
    <w:rsid w:val="00AE5136"/>
    <w:rsid w:val="00AE6AF7"/>
    <w:rsid w:val="00AF03D7"/>
    <w:rsid w:val="00AF2EB3"/>
    <w:rsid w:val="00AF3A16"/>
    <w:rsid w:val="00AF65C4"/>
    <w:rsid w:val="00B00A9C"/>
    <w:rsid w:val="00B00C5E"/>
    <w:rsid w:val="00B01B25"/>
    <w:rsid w:val="00B02132"/>
    <w:rsid w:val="00B048C1"/>
    <w:rsid w:val="00B0650C"/>
    <w:rsid w:val="00B101CD"/>
    <w:rsid w:val="00B125EA"/>
    <w:rsid w:val="00B128CE"/>
    <w:rsid w:val="00B133AE"/>
    <w:rsid w:val="00B17818"/>
    <w:rsid w:val="00B20D07"/>
    <w:rsid w:val="00B20E00"/>
    <w:rsid w:val="00B215C4"/>
    <w:rsid w:val="00B21A35"/>
    <w:rsid w:val="00B2428C"/>
    <w:rsid w:val="00B245CD"/>
    <w:rsid w:val="00B266D0"/>
    <w:rsid w:val="00B26787"/>
    <w:rsid w:val="00B27617"/>
    <w:rsid w:val="00B27F08"/>
    <w:rsid w:val="00B34195"/>
    <w:rsid w:val="00B3462B"/>
    <w:rsid w:val="00B36947"/>
    <w:rsid w:val="00B40A50"/>
    <w:rsid w:val="00B42A83"/>
    <w:rsid w:val="00B43EAC"/>
    <w:rsid w:val="00B445E3"/>
    <w:rsid w:val="00B44B02"/>
    <w:rsid w:val="00B5111D"/>
    <w:rsid w:val="00B53FDC"/>
    <w:rsid w:val="00B549CE"/>
    <w:rsid w:val="00B55883"/>
    <w:rsid w:val="00B559CF"/>
    <w:rsid w:val="00B55CFD"/>
    <w:rsid w:val="00B56E35"/>
    <w:rsid w:val="00B577B1"/>
    <w:rsid w:val="00B62BB9"/>
    <w:rsid w:val="00B638EF"/>
    <w:rsid w:val="00B66898"/>
    <w:rsid w:val="00B67878"/>
    <w:rsid w:val="00B67B33"/>
    <w:rsid w:val="00B716A9"/>
    <w:rsid w:val="00B7427B"/>
    <w:rsid w:val="00B7667E"/>
    <w:rsid w:val="00B81265"/>
    <w:rsid w:val="00B817BD"/>
    <w:rsid w:val="00B82DAF"/>
    <w:rsid w:val="00B83E39"/>
    <w:rsid w:val="00B85120"/>
    <w:rsid w:val="00B86956"/>
    <w:rsid w:val="00B90B40"/>
    <w:rsid w:val="00B9122D"/>
    <w:rsid w:val="00B93499"/>
    <w:rsid w:val="00B93F51"/>
    <w:rsid w:val="00B949A9"/>
    <w:rsid w:val="00B95831"/>
    <w:rsid w:val="00B96ADD"/>
    <w:rsid w:val="00B97128"/>
    <w:rsid w:val="00BA12C0"/>
    <w:rsid w:val="00BA20DB"/>
    <w:rsid w:val="00BA2EEF"/>
    <w:rsid w:val="00BA33A6"/>
    <w:rsid w:val="00BA36C2"/>
    <w:rsid w:val="00BA43C1"/>
    <w:rsid w:val="00BA47E0"/>
    <w:rsid w:val="00BA5F06"/>
    <w:rsid w:val="00BA6F9E"/>
    <w:rsid w:val="00BA7742"/>
    <w:rsid w:val="00BB2885"/>
    <w:rsid w:val="00BB2BA9"/>
    <w:rsid w:val="00BB6FAF"/>
    <w:rsid w:val="00BB6FB3"/>
    <w:rsid w:val="00BC0B9D"/>
    <w:rsid w:val="00BC2D94"/>
    <w:rsid w:val="00BC363D"/>
    <w:rsid w:val="00BC37FE"/>
    <w:rsid w:val="00BC39D9"/>
    <w:rsid w:val="00BC3DEF"/>
    <w:rsid w:val="00BC5EF3"/>
    <w:rsid w:val="00BC6346"/>
    <w:rsid w:val="00BC6FAE"/>
    <w:rsid w:val="00BC7135"/>
    <w:rsid w:val="00BC7574"/>
    <w:rsid w:val="00BD1430"/>
    <w:rsid w:val="00BD39D3"/>
    <w:rsid w:val="00BD3B25"/>
    <w:rsid w:val="00BD3BFD"/>
    <w:rsid w:val="00BE038A"/>
    <w:rsid w:val="00BE29A8"/>
    <w:rsid w:val="00BE3AE6"/>
    <w:rsid w:val="00BE4A41"/>
    <w:rsid w:val="00BE7052"/>
    <w:rsid w:val="00BF2303"/>
    <w:rsid w:val="00BF440F"/>
    <w:rsid w:val="00BF6A9C"/>
    <w:rsid w:val="00BF700D"/>
    <w:rsid w:val="00BF7D20"/>
    <w:rsid w:val="00C01E75"/>
    <w:rsid w:val="00C03FAF"/>
    <w:rsid w:val="00C043C0"/>
    <w:rsid w:val="00C052AE"/>
    <w:rsid w:val="00C10759"/>
    <w:rsid w:val="00C142D9"/>
    <w:rsid w:val="00C15A02"/>
    <w:rsid w:val="00C16CD4"/>
    <w:rsid w:val="00C16E30"/>
    <w:rsid w:val="00C17ECD"/>
    <w:rsid w:val="00C20202"/>
    <w:rsid w:val="00C21095"/>
    <w:rsid w:val="00C216A7"/>
    <w:rsid w:val="00C24020"/>
    <w:rsid w:val="00C24AE5"/>
    <w:rsid w:val="00C24BE4"/>
    <w:rsid w:val="00C26433"/>
    <w:rsid w:val="00C33145"/>
    <w:rsid w:val="00C34F80"/>
    <w:rsid w:val="00C3550C"/>
    <w:rsid w:val="00C451DB"/>
    <w:rsid w:val="00C46C33"/>
    <w:rsid w:val="00C50CC4"/>
    <w:rsid w:val="00C5247F"/>
    <w:rsid w:val="00C54D4F"/>
    <w:rsid w:val="00C54DCC"/>
    <w:rsid w:val="00C552E7"/>
    <w:rsid w:val="00C55558"/>
    <w:rsid w:val="00C6076B"/>
    <w:rsid w:val="00C64C4C"/>
    <w:rsid w:val="00C67371"/>
    <w:rsid w:val="00C72C83"/>
    <w:rsid w:val="00C72FBD"/>
    <w:rsid w:val="00C74913"/>
    <w:rsid w:val="00C823BD"/>
    <w:rsid w:val="00C860F3"/>
    <w:rsid w:val="00C86925"/>
    <w:rsid w:val="00C87EFA"/>
    <w:rsid w:val="00C92187"/>
    <w:rsid w:val="00C92508"/>
    <w:rsid w:val="00C926F0"/>
    <w:rsid w:val="00C92BE1"/>
    <w:rsid w:val="00C93C66"/>
    <w:rsid w:val="00C94F10"/>
    <w:rsid w:val="00C96BD0"/>
    <w:rsid w:val="00CA1D4B"/>
    <w:rsid w:val="00CA5CBA"/>
    <w:rsid w:val="00CA620F"/>
    <w:rsid w:val="00CA6390"/>
    <w:rsid w:val="00CB007A"/>
    <w:rsid w:val="00CB0975"/>
    <w:rsid w:val="00CB0CD4"/>
    <w:rsid w:val="00CB1AC6"/>
    <w:rsid w:val="00CB3A20"/>
    <w:rsid w:val="00CB3C79"/>
    <w:rsid w:val="00CB3E9D"/>
    <w:rsid w:val="00CC0092"/>
    <w:rsid w:val="00CC0870"/>
    <w:rsid w:val="00CC1427"/>
    <w:rsid w:val="00CC188F"/>
    <w:rsid w:val="00CC41F1"/>
    <w:rsid w:val="00CC436B"/>
    <w:rsid w:val="00CC4556"/>
    <w:rsid w:val="00CC4DB6"/>
    <w:rsid w:val="00CC550D"/>
    <w:rsid w:val="00CC5E12"/>
    <w:rsid w:val="00CD002E"/>
    <w:rsid w:val="00CD0D03"/>
    <w:rsid w:val="00CD2AA5"/>
    <w:rsid w:val="00CD3B7A"/>
    <w:rsid w:val="00CE08B7"/>
    <w:rsid w:val="00CE3BD7"/>
    <w:rsid w:val="00CE3D23"/>
    <w:rsid w:val="00CE4A79"/>
    <w:rsid w:val="00CE4DB5"/>
    <w:rsid w:val="00CF53D1"/>
    <w:rsid w:val="00CF72C8"/>
    <w:rsid w:val="00D0541E"/>
    <w:rsid w:val="00D06198"/>
    <w:rsid w:val="00D06733"/>
    <w:rsid w:val="00D06C3A"/>
    <w:rsid w:val="00D072C8"/>
    <w:rsid w:val="00D07326"/>
    <w:rsid w:val="00D12DD5"/>
    <w:rsid w:val="00D1463B"/>
    <w:rsid w:val="00D1588D"/>
    <w:rsid w:val="00D168F2"/>
    <w:rsid w:val="00D17E74"/>
    <w:rsid w:val="00D20941"/>
    <w:rsid w:val="00D21158"/>
    <w:rsid w:val="00D21497"/>
    <w:rsid w:val="00D21BE9"/>
    <w:rsid w:val="00D241B3"/>
    <w:rsid w:val="00D2621C"/>
    <w:rsid w:val="00D26774"/>
    <w:rsid w:val="00D30357"/>
    <w:rsid w:val="00D30AA5"/>
    <w:rsid w:val="00D3160B"/>
    <w:rsid w:val="00D31A95"/>
    <w:rsid w:val="00D32817"/>
    <w:rsid w:val="00D32ECE"/>
    <w:rsid w:val="00D34D9D"/>
    <w:rsid w:val="00D36D45"/>
    <w:rsid w:val="00D37594"/>
    <w:rsid w:val="00D37767"/>
    <w:rsid w:val="00D406F9"/>
    <w:rsid w:val="00D4277F"/>
    <w:rsid w:val="00D43611"/>
    <w:rsid w:val="00D46785"/>
    <w:rsid w:val="00D47657"/>
    <w:rsid w:val="00D5100A"/>
    <w:rsid w:val="00D52D78"/>
    <w:rsid w:val="00D538BB"/>
    <w:rsid w:val="00D53C1E"/>
    <w:rsid w:val="00D557BA"/>
    <w:rsid w:val="00D5718C"/>
    <w:rsid w:val="00D5780C"/>
    <w:rsid w:val="00D57F3F"/>
    <w:rsid w:val="00D61439"/>
    <w:rsid w:val="00D6305D"/>
    <w:rsid w:val="00D6391B"/>
    <w:rsid w:val="00D63BC9"/>
    <w:rsid w:val="00D65326"/>
    <w:rsid w:val="00D703D8"/>
    <w:rsid w:val="00D7249E"/>
    <w:rsid w:val="00D7310C"/>
    <w:rsid w:val="00D74841"/>
    <w:rsid w:val="00D74F56"/>
    <w:rsid w:val="00D76875"/>
    <w:rsid w:val="00D76AC8"/>
    <w:rsid w:val="00D778B7"/>
    <w:rsid w:val="00D8107B"/>
    <w:rsid w:val="00D8321C"/>
    <w:rsid w:val="00D84877"/>
    <w:rsid w:val="00D84BAB"/>
    <w:rsid w:val="00D84C4D"/>
    <w:rsid w:val="00D84EE7"/>
    <w:rsid w:val="00D87342"/>
    <w:rsid w:val="00D87489"/>
    <w:rsid w:val="00D87E53"/>
    <w:rsid w:val="00D90037"/>
    <w:rsid w:val="00D90DC2"/>
    <w:rsid w:val="00D9142C"/>
    <w:rsid w:val="00D93BDF"/>
    <w:rsid w:val="00D944AD"/>
    <w:rsid w:val="00D94B16"/>
    <w:rsid w:val="00D978CD"/>
    <w:rsid w:val="00D97947"/>
    <w:rsid w:val="00DA3B21"/>
    <w:rsid w:val="00DA7B11"/>
    <w:rsid w:val="00DA7BD0"/>
    <w:rsid w:val="00DB09E1"/>
    <w:rsid w:val="00DB629A"/>
    <w:rsid w:val="00DC0556"/>
    <w:rsid w:val="00DC3422"/>
    <w:rsid w:val="00DC529F"/>
    <w:rsid w:val="00DC6BBC"/>
    <w:rsid w:val="00DD0E9C"/>
    <w:rsid w:val="00DD193A"/>
    <w:rsid w:val="00DD3AFA"/>
    <w:rsid w:val="00DD3C2E"/>
    <w:rsid w:val="00DD3F9F"/>
    <w:rsid w:val="00DD5D59"/>
    <w:rsid w:val="00DD610A"/>
    <w:rsid w:val="00DE0AC0"/>
    <w:rsid w:val="00DE1394"/>
    <w:rsid w:val="00DE1B3E"/>
    <w:rsid w:val="00DE35E7"/>
    <w:rsid w:val="00DE3B1A"/>
    <w:rsid w:val="00DE4494"/>
    <w:rsid w:val="00DE5DB9"/>
    <w:rsid w:val="00DF0484"/>
    <w:rsid w:val="00DF04C9"/>
    <w:rsid w:val="00DF0957"/>
    <w:rsid w:val="00DF2DEB"/>
    <w:rsid w:val="00DF2F1E"/>
    <w:rsid w:val="00DF427C"/>
    <w:rsid w:val="00DF5B4A"/>
    <w:rsid w:val="00DF6BB9"/>
    <w:rsid w:val="00E00688"/>
    <w:rsid w:val="00E01A23"/>
    <w:rsid w:val="00E0567B"/>
    <w:rsid w:val="00E06199"/>
    <w:rsid w:val="00E07CBC"/>
    <w:rsid w:val="00E10DA7"/>
    <w:rsid w:val="00E12D48"/>
    <w:rsid w:val="00E137B8"/>
    <w:rsid w:val="00E1543D"/>
    <w:rsid w:val="00E157E9"/>
    <w:rsid w:val="00E16515"/>
    <w:rsid w:val="00E16DD9"/>
    <w:rsid w:val="00E171A6"/>
    <w:rsid w:val="00E17A3A"/>
    <w:rsid w:val="00E21201"/>
    <w:rsid w:val="00E227DD"/>
    <w:rsid w:val="00E22CB1"/>
    <w:rsid w:val="00E23A26"/>
    <w:rsid w:val="00E25513"/>
    <w:rsid w:val="00E267F0"/>
    <w:rsid w:val="00E30242"/>
    <w:rsid w:val="00E322C2"/>
    <w:rsid w:val="00E32DAB"/>
    <w:rsid w:val="00E32EFD"/>
    <w:rsid w:val="00E33010"/>
    <w:rsid w:val="00E35EED"/>
    <w:rsid w:val="00E37B78"/>
    <w:rsid w:val="00E40953"/>
    <w:rsid w:val="00E40E1A"/>
    <w:rsid w:val="00E4177D"/>
    <w:rsid w:val="00E41CCB"/>
    <w:rsid w:val="00E41E07"/>
    <w:rsid w:val="00E431CE"/>
    <w:rsid w:val="00E43E6B"/>
    <w:rsid w:val="00E50CFF"/>
    <w:rsid w:val="00E511BB"/>
    <w:rsid w:val="00E51B2D"/>
    <w:rsid w:val="00E526D1"/>
    <w:rsid w:val="00E54F82"/>
    <w:rsid w:val="00E56537"/>
    <w:rsid w:val="00E56CEC"/>
    <w:rsid w:val="00E57F2E"/>
    <w:rsid w:val="00E61C99"/>
    <w:rsid w:val="00E70149"/>
    <w:rsid w:val="00E7199A"/>
    <w:rsid w:val="00E77F7D"/>
    <w:rsid w:val="00E83237"/>
    <w:rsid w:val="00E83613"/>
    <w:rsid w:val="00E8500A"/>
    <w:rsid w:val="00E857FC"/>
    <w:rsid w:val="00E858D6"/>
    <w:rsid w:val="00E86636"/>
    <w:rsid w:val="00E90D9E"/>
    <w:rsid w:val="00E92CA0"/>
    <w:rsid w:val="00E951D9"/>
    <w:rsid w:val="00E964E2"/>
    <w:rsid w:val="00E972CA"/>
    <w:rsid w:val="00E97817"/>
    <w:rsid w:val="00EA15DE"/>
    <w:rsid w:val="00EA1BB9"/>
    <w:rsid w:val="00EA1E46"/>
    <w:rsid w:val="00EA1F2C"/>
    <w:rsid w:val="00EA2F57"/>
    <w:rsid w:val="00EA3DB4"/>
    <w:rsid w:val="00EA55AF"/>
    <w:rsid w:val="00EA5E1A"/>
    <w:rsid w:val="00EA5F69"/>
    <w:rsid w:val="00EA6BE8"/>
    <w:rsid w:val="00EA6DE8"/>
    <w:rsid w:val="00EA6E27"/>
    <w:rsid w:val="00EB1A2C"/>
    <w:rsid w:val="00EB22E8"/>
    <w:rsid w:val="00EB26F4"/>
    <w:rsid w:val="00EB3796"/>
    <w:rsid w:val="00EB3BF2"/>
    <w:rsid w:val="00EB7EBE"/>
    <w:rsid w:val="00EC1ACD"/>
    <w:rsid w:val="00EC26CC"/>
    <w:rsid w:val="00EC3197"/>
    <w:rsid w:val="00EC3CFA"/>
    <w:rsid w:val="00EC5A75"/>
    <w:rsid w:val="00ED0487"/>
    <w:rsid w:val="00ED0508"/>
    <w:rsid w:val="00ED1396"/>
    <w:rsid w:val="00ED2BB4"/>
    <w:rsid w:val="00ED3904"/>
    <w:rsid w:val="00ED627E"/>
    <w:rsid w:val="00ED6424"/>
    <w:rsid w:val="00ED76BF"/>
    <w:rsid w:val="00EE13AA"/>
    <w:rsid w:val="00EE1F3E"/>
    <w:rsid w:val="00EE4368"/>
    <w:rsid w:val="00EE55A7"/>
    <w:rsid w:val="00EE6665"/>
    <w:rsid w:val="00EE7A81"/>
    <w:rsid w:val="00EF0308"/>
    <w:rsid w:val="00EF19D3"/>
    <w:rsid w:val="00EF2785"/>
    <w:rsid w:val="00EF4D88"/>
    <w:rsid w:val="00F02186"/>
    <w:rsid w:val="00F0288F"/>
    <w:rsid w:val="00F067EB"/>
    <w:rsid w:val="00F078E4"/>
    <w:rsid w:val="00F10E23"/>
    <w:rsid w:val="00F11175"/>
    <w:rsid w:val="00F1264A"/>
    <w:rsid w:val="00F14B83"/>
    <w:rsid w:val="00F15E27"/>
    <w:rsid w:val="00F17C18"/>
    <w:rsid w:val="00F17D41"/>
    <w:rsid w:val="00F218D1"/>
    <w:rsid w:val="00F25114"/>
    <w:rsid w:val="00F255D4"/>
    <w:rsid w:val="00F26087"/>
    <w:rsid w:val="00F27815"/>
    <w:rsid w:val="00F30BF4"/>
    <w:rsid w:val="00F311B2"/>
    <w:rsid w:val="00F32140"/>
    <w:rsid w:val="00F36476"/>
    <w:rsid w:val="00F366B8"/>
    <w:rsid w:val="00F37091"/>
    <w:rsid w:val="00F410C3"/>
    <w:rsid w:val="00F41C37"/>
    <w:rsid w:val="00F444F7"/>
    <w:rsid w:val="00F4485B"/>
    <w:rsid w:val="00F51920"/>
    <w:rsid w:val="00F5283C"/>
    <w:rsid w:val="00F52D39"/>
    <w:rsid w:val="00F53F4F"/>
    <w:rsid w:val="00F547C4"/>
    <w:rsid w:val="00F56BC5"/>
    <w:rsid w:val="00F56D39"/>
    <w:rsid w:val="00F57313"/>
    <w:rsid w:val="00F57B0A"/>
    <w:rsid w:val="00F61172"/>
    <w:rsid w:val="00F629DB"/>
    <w:rsid w:val="00F6443B"/>
    <w:rsid w:val="00F646A3"/>
    <w:rsid w:val="00F65C01"/>
    <w:rsid w:val="00F660E2"/>
    <w:rsid w:val="00F67AEC"/>
    <w:rsid w:val="00F70FD9"/>
    <w:rsid w:val="00F724E9"/>
    <w:rsid w:val="00F72587"/>
    <w:rsid w:val="00F73116"/>
    <w:rsid w:val="00F76965"/>
    <w:rsid w:val="00F77518"/>
    <w:rsid w:val="00F775DC"/>
    <w:rsid w:val="00F802CD"/>
    <w:rsid w:val="00F81543"/>
    <w:rsid w:val="00F83CDB"/>
    <w:rsid w:val="00F84414"/>
    <w:rsid w:val="00F86BDE"/>
    <w:rsid w:val="00F91F32"/>
    <w:rsid w:val="00F92A46"/>
    <w:rsid w:val="00F92C80"/>
    <w:rsid w:val="00F936B3"/>
    <w:rsid w:val="00F9753E"/>
    <w:rsid w:val="00FA05CB"/>
    <w:rsid w:val="00FA2E47"/>
    <w:rsid w:val="00FA34CA"/>
    <w:rsid w:val="00FA3709"/>
    <w:rsid w:val="00FA3A47"/>
    <w:rsid w:val="00FA4224"/>
    <w:rsid w:val="00FA4370"/>
    <w:rsid w:val="00FA4839"/>
    <w:rsid w:val="00FA4FE3"/>
    <w:rsid w:val="00FB1F0E"/>
    <w:rsid w:val="00FB5DF1"/>
    <w:rsid w:val="00FB5F64"/>
    <w:rsid w:val="00FB6E57"/>
    <w:rsid w:val="00FC1736"/>
    <w:rsid w:val="00FC19C0"/>
    <w:rsid w:val="00FC2E1F"/>
    <w:rsid w:val="00FC2FDF"/>
    <w:rsid w:val="00FC368D"/>
    <w:rsid w:val="00FC48E5"/>
    <w:rsid w:val="00FD0E27"/>
    <w:rsid w:val="00FD25DB"/>
    <w:rsid w:val="00FD3321"/>
    <w:rsid w:val="00FD39A0"/>
    <w:rsid w:val="00FD483C"/>
    <w:rsid w:val="00FD5755"/>
    <w:rsid w:val="00FD5CF8"/>
    <w:rsid w:val="00FD6594"/>
    <w:rsid w:val="00FD6CE3"/>
    <w:rsid w:val="00FE041F"/>
    <w:rsid w:val="00FE6C57"/>
    <w:rsid w:val="00FF0598"/>
    <w:rsid w:val="00FF1883"/>
    <w:rsid w:val="00FF3413"/>
    <w:rsid w:val="00FF481F"/>
    <w:rsid w:val="00FF7C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8EA1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8" w:unhideWhenUsed="1"/>
    <w:lsdException w:name="index 2" w:semiHidden="1" w:uiPriority="8" w:unhideWhenUsed="1"/>
    <w:lsdException w:name="index 3" w:semiHidden="1" w:uiPriority="8" w:unhideWhenUsed="1"/>
    <w:lsdException w:name="index 4" w:semiHidden="1" w:uiPriority="8" w:unhideWhenUsed="1"/>
    <w:lsdException w:name="index 5" w:semiHidden="1" w:uiPriority="8" w:unhideWhenUsed="1"/>
    <w:lsdException w:name="index 6" w:semiHidden="1" w:uiPriority="8" w:unhideWhenUsed="1"/>
    <w:lsdException w:name="index 7" w:semiHidden="1" w:uiPriority="8" w:unhideWhenUsed="1"/>
    <w:lsdException w:name="index 8" w:semiHidden="1" w:uiPriority="8" w:unhideWhenUsed="1"/>
    <w:lsdException w:name="index 9" w:semiHidden="1" w:uiPriority="8" w:unhideWhenUsed="1"/>
    <w:lsdException w:name="toc 1" w:semiHidden="1" w:uiPriority="39" w:unhideWhenUsed="1"/>
    <w:lsdException w:name="toc 2" w:semiHidden="1" w:uiPriority="39" w:unhideWhenUsed="1"/>
    <w:lsdException w:name="toc 3" w:semiHidden="1" w:uiPriority="39" w:unhideWhenUsed="1"/>
    <w:lsdException w:name="toc 4" w:semiHidden="1" w:uiPriority="8" w:unhideWhenUsed="1"/>
    <w:lsdException w:name="toc 5" w:semiHidden="1" w:uiPriority="8" w:unhideWhenUsed="1"/>
    <w:lsdException w:name="toc 6" w:semiHidden="1" w:uiPriority="8" w:unhideWhenUsed="1"/>
    <w:lsdException w:name="toc 7" w:semiHidden="1" w:uiPriority="8" w:unhideWhenUsed="1"/>
    <w:lsdException w:name="toc 8" w:semiHidden="1" w:uiPriority="8" w:unhideWhenUsed="1"/>
    <w:lsdException w:name="toc 9" w:semiHidden="1" w:uiPriority="8"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DEB"/>
    <w:pPr>
      <w:spacing w:after="0" w:line="264"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A3DEB"/>
    <w:pPr>
      <w:keepNext/>
      <w:numPr>
        <w:numId w:val="1"/>
      </w:numPr>
      <w:spacing w:after="240"/>
      <w:jc w:val="center"/>
      <w:outlineLvl w:val="0"/>
    </w:pPr>
    <w:rPr>
      <w:rFonts w:cs="Arial"/>
      <w:b/>
      <w:bCs/>
      <w:smallCaps/>
      <w:kern w:val="28"/>
      <w:szCs w:val="32"/>
    </w:rPr>
  </w:style>
  <w:style w:type="paragraph" w:styleId="Heading2">
    <w:name w:val="heading 2"/>
    <w:basedOn w:val="Normal"/>
    <w:next w:val="Normal"/>
    <w:link w:val="Heading2Char"/>
    <w:uiPriority w:val="9"/>
    <w:qFormat/>
    <w:rsid w:val="008A3DEB"/>
    <w:pPr>
      <w:keepNext/>
      <w:numPr>
        <w:ilvl w:val="1"/>
        <w:numId w:val="1"/>
      </w:numPr>
      <w:spacing w:after="240"/>
      <w:jc w:val="center"/>
      <w:outlineLvl w:val="1"/>
    </w:pPr>
    <w:rPr>
      <w:rFonts w:cs="Arial"/>
      <w:b/>
      <w:bCs/>
      <w:iCs/>
      <w:szCs w:val="28"/>
    </w:rPr>
  </w:style>
  <w:style w:type="paragraph" w:styleId="Heading3">
    <w:name w:val="heading 3"/>
    <w:basedOn w:val="Normal"/>
    <w:next w:val="Normal"/>
    <w:link w:val="Heading3Char"/>
    <w:uiPriority w:val="9"/>
    <w:qFormat/>
    <w:rsid w:val="008A3DEB"/>
    <w:pPr>
      <w:keepNext/>
      <w:spacing w:after="240"/>
      <w:outlineLvl w:val="2"/>
    </w:pPr>
    <w:rPr>
      <w:rFonts w:cs="Arial"/>
      <w:b/>
      <w:bCs/>
      <w:szCs w:val="26"/>
    </w:rPr>
  </w:style>
  <w:style w:type="paragraph" w:styleId="Heading4">
    <w:name w:val="heading 4"/>
    <w:basedOn w:val="Normal"/>
    <w:next w:val="Normal"/>
    <w:link w:val="Heading4Char"/>
    <w:uiPriority w:val="9"/>
    <w:qFormat/>
    <w:rsid w:val="008A3DEB"/>
    <w:pPr>
      <w:keepNext/>
      <w:spacing w:after="240"/>
      <w:outlineLvl w:val="3"/>
    </w:pPr>
    <w:rPr>
      <w:b/>
      <w:bCs/>
      <w:i/>
      <w:szCs w:val="28"/>
    </w:rPr>
  </w:style>
  <w:style w:type="paragraph" w:styleId="Heading5">
    <w:name w:val="heading 5"/>
    <w:basedOn w:val="Normal"/>
    <w:next w:val="Normal"/>
    <w:link w:val="Heading5Char"/>
    <w:uiPriority w:val="9"/>
    <w:qFormat/>
    <w:rsid w:val="008A3DEB"/>
    <w:pPr>
      <w:keepNext/>
      <w:spacing w:after="240"/>
      <w:outlineLvl w:val="4"/>
    </w:pPr>
    <w:rPr>
      <w:bCs/>
      <w:i/>
      <w:iCs/>
      <w:szCs w:val="26"/>
    </w:rPr>
  </w:style>
  <w:style w:type="paragraph" w:styleId="Heading6">
    <w:name w:val="heading 6"/>
    <w:basedOn w:val="Normal"/>
    <w:next w:val="Normal"/>
    <w:link w:val="Heading6Char"/>
    <w:qFormat/>
    <w:rsid w:val="008A3DEB"/>
    <w:pPr>
      <w:outlineLvl w:val="5"/>
    </w:pPr>
    <w:rPr>
      <w:bCs/>
      <w:szCs w:val="22"/>
    </w:rPr>
  </w:style>
  <w:style w:type="paragraph" w:styleId="Heading7">
    <w:name w:val="heading 7"/>
    <w:basedOn w:val="Normal"/>
    <w:next w:val="Normal"/>
    <w:link w:val="Heading7Char"/>
    <w:uiPriority w:val="9"/>
    <w:qFormat/>
    <w:rsid w:val="008A3DEB"/>
    <w:pPr>
      <w:outlineLvl w:val="6"/>
    </w:pPr>
  </w:style>
  <w:style w:type="paragraph" w:styleId="Heading8">
    <w:name w:val="heading 8"/>
    <w:basedOn w:val="Normal"/>
    <w:next w:val="Normal"/>
    <w:link w:val="Heading8Char"/>
    <w:uiPriority w:val="9"/>
    <w:qFormat/>
    <w:rsid w:val="008A3DEB"/>
    <w:pPr>
      <w:outlineLvl w:val="7"/>
    </w:pPr>
    <w:rPr>
      <w:iCs/>
    </w:rPr>
  </w:style>
  <w:style w:type="paragraph" w:styleId="Heading9">
    <w:name w:val="heading 9"/>
    <w:basedOn w:val="Normal"/>
    <w:next w:val="Normal"/>
    <w:link w:val="Heading9Char"/>
    <w:uiPriority w:val="9"/>
    <w:qFormat/>
    <w:rsid w:val="008A3DEB"/>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uiPriority w:val="8"/>
    <w:qFormat/>
    <w:rsid w:val="008A3DEB"/>
    <w:pPr>
      <w:jc w:val="center"/>
    </w:pPr>
    <w:rPr>
      <w:b/>
    </w:rPr>
  </w:style>
  <w:style w:type="paragraph" w:styleId="BodyText">
    <w:name w:val="Body Text"/>
    <w:basedOn w:val="Normal"/>
    <w:link w:val="BodyTextChar"/>
    <w:uiPriority w:val="1"/>
    <w:qFormat/>
    <w:rsid w:val="008A3DEB"/>
    <w:pPr>
      <w:spacing w:after="120"/>
    </w:pPr>
  </w:style>
  <w:style w:type="character" w:customStyle="1" w:styleId="BodyTextChar">
    <w:name w:val="Body Text Char"/>
    <w:basedOn w:val="DefaultParagraphFont"/>
    <w:link w:val="BodyText"/>
    <w:uiPriority w:val="1"/>
    <w:rsid w:val="008A3DEB"/>
    <w:rPr>
      <w:rFonts w:ascii="Times New Roman" w:hAnsi="Times New Roman" w:cs="Times New Roman"/>
      <w:sz w:val="24"/>
      <w:szCs w:val="24"/>
    </w:rPr>
  </w:style>
  <w:style w:type="paragraph" w:styleId="Footer">
    <w:name w:val="footer"/>
    <w:basedOn w:val="Normal"/>
    <w:link w:val="FooterChar"/>
    <w:uiPriority w:val="99"/>
    <w:rsid w:val="008A3DEB"/>
    <w:pPr>
      <w:tabs>
        <w:tab w:val="center" w:pos="4320"/>
        <w:tab w:val="right" w:pos="8640"/>
      </w:tabs>
    </w:pPr>
  </w:style>
  <w:style w:type="character" w:customStyle="1" w:styleId="FooterChar">
    <w:name w:val="Footer Char"/>
    <w:basedOn w:val="DefaultParagraphFont"/>
    <w:link w:val="Footer"/>
    <w:uiPriority w:val="99"/>
    <w:rsid w:val="008A3DEB"/>
    <w:rPr>
      <w:rFonts w:ascii="Times New Roman" w:hAnsi="Times New Roman" w:cs="Times New Roman"/>
      <w:sz w:val="24"/>
      <w:szCs w:val="24"/>
    </w:rPr>
  </w:style>
  <w:style w:type="character" w:styleId="FootnoteReference">
    <w:name w:val="footnote reference"/>
    <w:basedOn w:val="DefaultParagraphFont"/>
    <w:rsid w:val="008A3DEB"/>
    <w:rPr>
      <w:sz w:val="20"/>
      <w:vertAlign w:val="superscript"/>
    </w:rPr>
  </w:style>
  <w:style w:type="paragraph" w:styleId="FootnoteText">
    <w:name w:val="footnote text"/>
    <w:basedOn w:val="Normal"/>
    <w:link w:val="FootnoteTextChar"/>
    <w:rsid w:val="008A3DEB"/>
    <w:pPr>
      <w:spacing w:after="200"/>
    </w:pPr>
    <w:rPr>
      <w:sz w:val="20"/>
      <w:szCs w:val="20"/>
    </w:rPr>
  </w:style>
  <w:style w:type="character" w:customStyle="1" w:styleId="FootnoteTextChar">
    <w:name w:val="Footnote Text Char"/>
    <w:basedOn w:val="DefaultParagraphFont"/>
    <w:link w:val="FootnoteText"/>
    <w:uiPriority w:val="8"/>
    <w:rsid w:val="008A3DEB"/>
    <w:rPr>
      <w:rFonts w:ascii="Times New Roman" w:hAnsi="Times New Roman" w:cs="Times New Roman"/>
      <w:sz w:val="20"/>
      <w:szCs w:val="20"/>
    </w:rPr>
  </w:style>
  <w:style w:type="paragraph" w:styleId="Header">
    <w:name w:val="header"/>
    <w:basedOn w:val="Normal"/>
    <w:link w:val="HeaderChar"/>
    <w:uiPriority w:val="99"/>
    <w:rsid w:val="008A3DEB"/>
    <w:pPr>
      <w:tabs>
        <w:tab w:val="center" w:pos="4320"/>
        <w:tab w:val="right" w:pos="8640"/>
      </w:tabs>
    </w:pPr>
  </w:style>
  <w:style w:type="character" w:customStyle="1" w:styleId="HeaderChar">
    <w:name w:val="Header Char"/>
    <w:basedOn w:val="DefaultParagraphFont"/>
    <w:link w:val="Header"/>
    <w:uiPriority w:val="99"/>
    <w:rsid w:val="008A3DEB"/>
    <w:rPr>
      <w:rFonts w:ascii="Times New Roman" w:hAnsi="Times New Roman" w:cs="Times New Roman"/>
      <w:sz w:val="24"/>
      <w:szCs w:val="24"/>
    </w:rPr>
  </w:style>
  <w:style w:type="character" w:customStyle="1" w:styleId="Heading1Char">
    <w:name w:val="Heading 1 Char"/>
    <w:basedOn w:val="DefaultParagraphFont"/>
    <w:link w:val="Heading1"/>
    <w:uiPriority w:val="9"/>
    <w:rsid w:val="008A3DEB"/>
    <w:rPr>
      <w:rFonts w:ascii="Times New Roman" w:hAnsi="Times New Roman" w:cs="Arial"/>
      <w:b/>
      <w:bCs/>
      <w:smallCaps/>
      <w:kern w:val="28"/>
      <w:sz w:val="24"/>
      <w:szCs w:val="32"/>
    </w:rPr>
  </w:style>
  <w:style w:type="character" w:customStyle="1" w:styleId="Heading2Char">
    <w:name w:val="Heading 2 Char"/>
    <w:basedOn w:val="DefaultParagraphFont"/>
    <w:link w:val="Heading2"/>
    <w:uiPriority w:val="9"/>
    <w:rsid w:val="008A3DEB"/>
    <w:rPr>
      <w:rFonts w:ascii="Times New Roman" w:hAnsi="Times New Roman" w:cs="Arial"/>
      <w:b/>
      <w:bCs/>
      <w:iCs/>
      <w:sz w:val="24"/>
      <w:szCs w:val="28"/>
    </w:rPr>
  </w:style>
  <w:style w:type="character" w:customStyle="1" w:styleId="Heading3Char">
    <w:name w:val="Heading 3 Char"/>
    <w:basedOn w:val="DefaultParagraphFont"/>
    <w:link w:val="Heading3"/>
    <w:uiPriority w:val="9"/>
    <w:rsid w:val="008A3DEB"/>
    <w:rPr>
      <w:rFonts w:ascii="Times New Roman" w:hAnsi="Times New Roman" w:cs="Arial"/>
      <w:b/>
      <w:bCs/>
      <w:sz w:val="24"/>
      <w:szCs w:val="26"/>
    </w:rPr>
  </w:style>
  <w:style w:type="character" w:customStyle="1" w:styleId="Heading4Char">
    <w:name w:val="Heading 4 Char"/>
    <w:basedOn w:val="DefaultParagraphFont"/>
    <w:link w:val="Heading4"/>
    <w:uiPriority w:val="9"/>
    <w:rsid w:val="008A3DEB"/>
    <w:rPr>
      <w:rFonts w:ascii="Times New Roman" w:hAnsi="Times New Roman" w:cs="Times New Roman"/>
      <w:b/>
      <w:bCs/>
      <w:i/>
      <w:sz w:val="24"/>
      <w:szCs w:val="28"/>
    </w:rPr>
  </w:style>
  <w:style w:type="character" w:customStyle="1" w:styleId="Heading5Char">
    <w:name w:val="Heading 5 Char"/>
    <w:basedOn w:val="DefaultParagraphFont"/>
    <w:link w:val="Heading5"/>
    <w:uiPriority w:val="9"/>
    <w:rsid w:val="008A3DEB"/>
    <w:rPr>
      <w:rFonts w:ascii="Times New Roman" w:hAnsi="Times New Roman" w:cs="Times New Roman"/>
      <w:bCs/>
      <w:i/>
      <w:iCs/>
      <w:sz w:val="24"/>
      <w:szCs w:val="26"/>
    </w:rPr>
  </w:style>
  <w:style w:type="character" w:customStyle="1" w:styleId="Heading6Char">
    <w:name w:val="Heading 6 Char"/>
    <w:basedOn w:val="DefaultParagraphFont"/>
    <w:link w:val="Heading6"/>
    <w:rsid w:val="008A3DEB"/>
    <w:rPr>
      <w:rFonts w:ascii="Times New Roman" w:hAnsi="Times New Roman" w:cs="Times New Roman"/>
      <w:bCs/>
      <w:sz w:val="24"/>
    </w:rPr>
  </w:style>
  <w:style w:type="character" w:customStyle="1" w:styleId="Heading7Char">
    <w:name w:val="Heading 7 Char"/>
    <w:basedOn w:val="DefaultParagraphFont"/>
    <w:link w:val="Heading7"/>
    <w:uiPriority w:val="9"/>
    <w:rsid w:val="008A3DEB"/>
    <w:rPr>
      <w:rFonts w:ascii="Times New Roman" w:hAnsi="Times New Roman" w:cs="Times New Roman"/>
      <w:sz w:val="24"/>
      <w:szCs w:val="24"/>
    </w:rPr>
  </w:style>
  <w:style w:type="character" w:customStyle="1" w:styleId="Heading8Char">
    <w:name w:val="Heading 8 Char"/>
    <w:basedOn w:val="DefaultParagraphFont"/>
    <w:link w:val="Heading8"/>
    <w:uiPriority w:val="9"/>
    <w:rsid w:val="008A3DEB"/>
    <w:rPr>
      <w:rFonts w:ascii="Times New Roman" w:hAnsi="Times New Roman" w:cs="Times New Roman"/>
      <w:iCs/>
      <w:sz w:val="24"/>
      <w:szCs w:val="24"/>
    </w:rPr>
  </w:style>
  <w:style w:type="character" w:customStyle="1" w:styleId="Heading9Char">
    <w:name w:val="Heading 9 Char"/>
    <w:basedOn w:val="DefaultParagraphFont"/>
    <w:link w:val="Heading9"/>
    <w:uiPriority w:val="9"/>
    <w:rsid w:val="008A3DEB"/>
    <w:rPr>
      <w:rFonts w:ascii="Times New Roman" w:hAnsi="Times New Roman" w:cs="Arial"/>
      <w:sz w:val="24"/>
    </w:rPr>
  </w:style>
  <w:style w:type="paragraph" w:customStyle="1" w:styleId="Indent">
    <w:name w:val="Indent"/>
    <w:basedOn w:val="Normal"/>
    <w:uiPriority w:val="8"/>
    <w:qFormat/>
    <w:rsid w:val="008A3DEB"/>
    <w:pPr>
      <w:ind w:left="720" w:hanging="720"/>
    </w:pPr>
  </w:style>
  <w:style w:type="paragraph" w:styleId="Index1">
    <w:name w:val="index 1"/>
    <w:basedOn w:val="Normal"/>
    <w:next w:val="Normal"/>
    <w:uiPriority w:val="8"/>
    <w:rsid w:val="008A3DEB"/>
    <w:pPr>
      <w:ind w:left="240" w:hanging="240"/>
    </w:pPr>
  </w:style>
  <w:style w:type="paragraph" w:styleId="Index2">
    <w:name w:val="index 2"/>
    <w:basedOn w:val="Normal"/>
    <w:next w:val="Normal"/>
    <w:uiPriority w:val="8"/>
    <w:rsid w:val="008A3DEB"/>
    <w:pPr>
      <w:ind w:left="480" w:hanging="240"/>
    </w:pPr>
  </w:style>
  <w:style w:type="paragraph" w:styleId="Index3">
    <w:name w:val="index 3"/>
    <w:basedOn w:val="Normal"/>
    <w:next w:val="Normal"/>
    <w:uiPriority w:val="8"/>
    <w:rsid w:val="008A3DEB"/>
    <w:pPr>
      <w:ind w:left="720" w:hanging="240"/>
    </w:pPr>
  </w:style>
  <w:style w:type="paragraph" w:styleId="Index4">
    <w:name w:val="index 4"/>
    <w:basedOn w:val="Normal"/>
    <w:next w:val="Normal"/>
    <w:uiPriority w:val="8"/>
    <w:rsid w:val="008A3DEB"/>
    <w:pPr>
      <w:ind w:left="960" w:hanging="240"/>
    </w:pPr>
  </w:style>
  <w:style w:type="paragraph" w:styleId="Index5">
    <w:name w:val="index 5"/>
    <w:basedOn w:val="Normal"/>
    <w:next w:val="Normal"/>
    <w:uiPriority w:val="8"/>
    <w:rsid w:val="008A3DEB"/>
    <w:pPr>
      <w:ind w:left="1200" w:hanging="240"/>
    </w:pPr>
  </w:style>
  <w:style w:type="paragraph" w:styleId="Index6">
    <w:name w:val="index 6"/>
    <w:basedOn w:val="Normal"/>
    <w:next w:val="Normal"/>
    <w:uiPriority w:val="8"/>
    <w:rsid w:val="008A3DEB"/>
    <w:pPr>
      <w:ind w:left="1440" w:hanging="240"/>
    </w:pPr>
  </w:style>
  <w:style w:type="paragraph" w:styleId="Index7">
    <w:name w:val="index 7"/>
    <w:basedOn w:val="Normal"/>
    <w:next w:val="Normal"/>
    <w:uiPriority w:val="8"/>
    <w:rsid w:val="008A3DEB"/>
    <w:pPr>
      <w:ind w:left="1680" w:hanging="240"/>
    </w:pPr>
  </w:style>
  <w:style w:type="paragraph" w:styleId="Index8">
    <w:name w:val="index 8"/>
    <w:basedOn w:val="Normal"/>
    <w:next w:val="Normal"/>
    <w:uiPriority w:val="8"/>
    <w:rsid w:val="008A3DEB"/>
    <w:pPr>
      <w:ind w:left="1920" w:hanging="240"/>
    </w:pPr>
  </w:style>
  <w:style w:type="paragraph" w:styleId="Index9">
    <w:name w:val="index 9"/>
    <w:basedOn w:val="Normal"/>
    <w:next w:val="Normal"/>
    <w:uiPriority w:val="8"/>
    <w:rsid w:val="008A3DEB"/>
    <w:pPr>
      <w:ind w:left="2160" w:hanging="240"/>
    </w:pPr>
  </w:style>
  <w:style w:type="paragraph" w:styleId="ListBullet">
    <w:name w:val="List Bullet"/>
    <w:basedOn w:val="Normal"/>
    <w:uiPriority w:val="2"/>
    <w:qFormat/>
    <w:rsid w:val="008A3DEB"/>
    <w:pPr>
      <w:numPr>
        <w:numId w:val="2"/>
      </w:numPr>
      <w:spacing w:after="240"/>
    </w:pPr>
  </w:style>
  <w:style w:type="paragraph" w:styleId="ListBullet2">
    <w:name w:val="List Bullet 2"/>
    <w:basedOn w:val="Normal"/>
    <w:uiPriority w:val="8"/>
    <w:rsid w:val="008A3DEB"/>
    <w:pPr>
      <w:numPr>
        <w:numId w:val="3"/>
      </w:numPr>
    </w:pPr>
  </w:style>
  <w:style w:type="paragraph" w:styleId="ListBullet3">
    <w:name w:val="List Bullet 3"/>
    <w:basedOn w:val="Normal"/>
    <w:uiPriority w:val="8"/>
    <w:rsid w:val="008A3DEB"/>
    <w:pPr>
      <w:numPr>
        <w:numId w:val="4"/>
      </w:numPr>
    </w:pPr>
  </w:style>
  <w:style w:type="paragraph" w:styleId="ListBullet4">
    <w:name w:val="List Bullet 4"/>
    <w:basedOn w:val="Normal"/>
    <w:uiPriority w:val="8"/>
    <w:rsid w:val="008A3DEB"/>
    <w:pPr>
      <w:numPr>
        <w:numId w:val="5"/>
      </w:numPr>
    </w:pPr>
  </w:style>
  <w:style w:type="paragraph" w:styleId="ListBullet5">
    <w:name w:val="List Bullet 5"/>
    <w:basedOn w:val="Normal"/>
    <w:uiPriority w:val="8"/>
    <w:rsid w:val="008A3DEB"/>
    <w:pPr>
      <w:numPr>
        <w:numId w:val="6"/>
      </w:numPr>
    </w:pPr>
  </w:style>
  <w:style w:type="paragraph" w:styleId="ListNumber">
    <w:name w:val="List Number"/>
    <w:basedOn w:val="Normal"/>
    <w:uiPriority w:val="8"/>
    <w:rsid w:val="008A3DEB"/>
    <w:pPr>
      <w:numPr>
        <w:numId w:val="7"/>
      </w:numPr>
      <w:contextualSpacing/>
    </w:pPr>
  </w:style>
  <w:style w:type="paragraph" w:styleId="ListParagraph">
    <w:name w:val="List Paragraph"/>
    <w:basedOn w:val="Normal"/>
    <w:uiPriority w:val="34"/>
    <w:qFormat/>
    <w:rsid w:val="008A3DEB"/>
    <w:pPr>
      <w:ind w:left="720"/>
      <w:contextualSpacing/>
    </w:pPr>
  </w:style>
  <w:style w:type="paragraph" w:customStyle="1" w:styleId="ParagraphNumbering">
    <w:name w:val="Paragraph Numbering"/>
    <w:basedOn w:val="Normal"/>
    <w:uiPriority w:val="1"/>
    <w:qFormat/>
    <w:rsid w:val="008A3DEB"/>
    <w:pPr>
      <w:numPr>
        <w:numId w:val="8"/>
      </w:numPr>
      <w:spacing w:after="240"/>
    </w:pPr>
  </w:style>
  <w:style w:type="paragraph" w:styleId="Title">
    <w:name w:val="Title"/>
    <w:basedOn w:val="Normal"/>
    <w:link w:val="TitleChar"/>
    <w:uiPriority w:val="8"/>
    <w:rsid w:val="008A3DE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8"/>
    <w:rsid w:val="008A3DEB"/>
    <w:rPr>
      <w:rFonts w:ascii="Arial" w:hAnsi="Arial" w:cs="Arial"/>
      <w:b/>
      <w:bCs/>
      <w:kern w:val="28"/>
      <w:sz w:val="32"/>
      <w:szCs w:val="32"/>
    </w:rPr>
  </w:style>
  <w:style w:type="paragraph" w:styleId="TOC1">
    <w:name w:val="toc 1"/>
    <w:basedOn w:val="Normal"/>
    <w:next w:val="Normal"/>
    <w:uiPriority w:val="39"/>
    <w:rsid w:val="008A3DEB"/>
  </w:style>
  <w:style w:type="paragraph" w:styleId="TOC2">
    <w:name w:val="toc 2"/>
    <w:basedOn w:val="Normal"/>
    <w:next w:val="Normal"/>
    <w:uiPriority w:val="39"/>
    <w:rsid w:val="008A3DEB"/>
    <w:pPr>
      <w:ind w:left="240"/>
    </w:pPr>
  </w:style>
  <w:style w:type="paragraph" w:styleId="TOC3">
    <w:name w:val="toc 3"/>
    <w:basedOn w:val="Normal"/>
    <w:next w:val="Normal"/>
    <w:uiPriority w:val="39"/>
    <w:rsid w:val="008A3DEB"/>
    <w:pPr>
      <w:ind w:left="480"/>
    </w:pPr>
  </w:style>
  <w:style w:type="paragraph" w:styleId="TOC4">
    <w:name w:val="toc 4"/>
    <w:basedOn w:val="Normal"/>
    <w:next w:val="Normal"/>
    <w:uiPriority w:val="8"/>
    <w:rsid w:val="008A3DEB"/>
    <w:pPr>
      <w:ind w:left="720"/>
    </w:pPr>
  </w:style>
  <w:style w:type="paragraph" w:styleId="TOC5">
    <w:name w:val="toc 5"/>
    <w:basedOn w:val="Normal"/>
    <w:next w:val="Normal"/>
    <w:uiPriority w:val="8"/>
    <w:rsid w:val="008A3DEB"/>
    <w:pPr>
      <w:ind w:left="960"/>
    </w:pPr>
  </w:style>
  <w:style w:type="paragraph" w:styleId="TOC6">
    <w:name w:val="toc 6"/>
    <w:basedOn w:val="Normal"/>
    <w:next w:val="Normal"/>
    <w:uiPriority w:val="8"/>
    <w:rsid w:val="008A3DEB"/>
    <w:pPr>
      <w:ind w:left="1200"/>
    </w:pPr>
  </w:style>
  <w:style w:type="paragraph" w:styleId="TOC7">
    <w:name w:val="toc 7"/>
    <w:basedOn w:val="Normal"/>
    <w:next w:val="Normal"/>
    <w:uiPriority w:val="8"/>
    <w:rsid w:val="008A3DEB"/>
    <w:pPr>
      <w:ind w:left="1440"/>
    </w:pPr>
  </w:style>
  <w:style w:type="paragraph" w:styleId="TOC8">
    <w:name w:val="toc 8"/>
    <w:basedOn w:val="Normal"/>
    <w:next w:val="Normal"/>
    <w:uiPriority w:val="8"/>
    <w:rsid w:val="008A3DEB"/>
    <w:pPr>
      <w:ind w:left="1680"/>
    </w:pPr>
  </w:style>
  <w:style w:type="paragraph" w:styleId="TOC9">
    <w:name w:val="toc 9"/>
    <w:basedOn w:val="Normal"/>
    <w:next w:val="Normal"/>
    <w:uiPriority w:val="8"/>
    <w:rsid w:val="008A3DEB"/>
    <w:pPr>
      <w:ind w:left="1920"/>
    </w:pPr>
  </w:style>
  <w:style w:type="paragraph" w:customStyle="1" w:styleId="UnNumberedHeading1">
    <w:name w:val="UnNumbered Heading 1"/>
    <w:basedOn w:val="Normal"/>
    <w:next w:val="Normal"/>
    <w:uiPriority w:val="8"/>
    <w:rsid w:val="008A3DEB"/>
    <w:pPr>
      <w:jc w:val="center"/>
    </w:pPr>
    <w:rPr>
      <w:b/>
      <w:smallCaps/>
    </w:rPr>
  </w:style>
  <w:style w:type="character" w:styleId="PageNumber">
    <w:name w:val="page number"/>
    <w:basedOn w:val="DefaultParagraphFont"/>
    <w:uiPriority w:val="99"/>
    <w:semiHidden/>
    <w:unhideWhenUsed/>
    <w:rsid w:val="005F722E"/>
  </w:style>
  <w:style w:type="paragraph" w:styleId="BodyText2">
    <w:name w:val="Body Text 2"/>
    <w:basedOn w:val="Normal"/>
    <w:link w:val="BodyText2Char"/>
    <w:uiPriority w:val="99"/>
    <w:unhideWhenUsed/>
    <w:rsid w:val="0093278F"/>
    <w:pPr>
      <w:spacing w:after="120" w:line="480" w:lineRule="auto"/>
    </w:pPr>
  </w:style>
  <w:style w:type="character" w:customStyle="1" w:styleId="BodyText2Char">
    <w:name w:val="Body Text 2 Char"/>
    <w:basedOn w:val="DefaultParagraphFont"/>
    <w:link w:val="BodyText2"/>
    <w:uiPriority w:val="99"/>
    <w:rsid w:val="0093278F"/>
    <w:rPr>
      <w:rFonts w:ascii="Times New Roman" w:hAnsi="Times New Roman" w:cs="Times New Roman"/>
      <w:sz w:val="24"/>
      <w:szCs w:val="24"/>
    </w:rPr>
  </w:style>
  <w:style w:type="paragraph" w:styleId="BodyTextFirstIndent">
    <w:name w:val="Body Text First Indent"/>
    <w:basedOn w:val="BodyText"/>
    <w:link w:val="BodyTextFirstIndentChar"/>
    <w:rsid w:val="00E12D48"/>
    <w:pPr>
      <w:tabs>
        <w:tab w:val="num" w:pos="1440"/>
      </w:tabs>
      <w:spacing w:line="240" w:lineRule="auto"/>
      <w:ind w:left="1440" w:hanging="360"/>
    </w:pPr>
    <w:rPr>
      <w:rFonts w:eastAsia="Times New Roman"/>
      <w:lang w:val="en-GB" w:eastAsia="en-GB"/>
    </w:rPr>
  </w:style>
  <w:style w:type="character" w:customStyle="1" w:styleId="BodyTextFirstIndentChar">
    <w:name w:val="Body Text First Indent Char"/>
    <w:basedOn w:val="BodyTextChar"/>
    <w:link w:val="BodyTextFirstIndent"/>
    <w:rsid w:val="00E12D48"/>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642406"/>
    <w:rPr>
      <w:color w:val="1A3E72"/>
      <w:u w:val="single"/>
    </w:rPr>
  </w:style>
  <w:style w:type="paragraph" w:styleId="NormalWeb">
    <w:name w:val="Normal (Web)"/>
    <w:basedOn w:val="Normal"/>
    <w:uiPriority w:val="99"/>
    <w:unhideWhenUsed/>
    <w:rsid w:val="00642406"/>
    <w:pPr>
      <w:spacing w:before="100" w:beforeAutospacing="1" w:after="100" w:afterAutospacing="1" w:line="240" w:lineRule="auto"/>
    </w:pPr>
    <w:rPr>
      <w:rFonts w:eastAsia="Times New Roman"/>
      <w:lang w:eastAsia="zh-CN"/>
    </w:rPr>
  </w:style>
  <w:style w:type="paragraph" w:styleId="BalloonText">
    <w:name w:val="Balloon Text"/>
    <w:basedOn w:val="Normal"/>
    <w:link w:val="BalloonTextChar"/>
    <w:uiPriority w:val="99"/>
    <w:semiHidden/>
    <w:unhideWhenUsed/>
    <w:rsid w:val="00521A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35"/>
    <w:rPr>
      <w:rFonts w:ascii="Segoe UI" w:hAnsi="Segoe UI" w:cs="Segoe UI"/>
      <w:sz w:val="18"/>
      <w:szCs w:val="18"/>
    </w:rPr>
  </w:style>
  <w:style w:type="character" w:styleId="CommentReference">
    <w:name w:val="annotation reference"/>
    <w:basedOn w:val="DefaultParagraphFont"/>
    <w:uiPriority w:val="99"/>
    <w:semiHidden/>
    <w:unhideWhenUsed/>
    <w:rsid w:val="006A4E08"/>
    <w:rPr>
      <w:sz w:val="16"/>
      <w:szCs w:val="16"/>
    </w:rPr>
  </w:style>
  <w:style w:type="paragraph" w:styleId="CommentText">
    <w:name w:val="annotation text"/>
    <w:basedOn w:val="Normal"/>
    <w:link w:val="CommentTextChar"/>
    <w:uiPriority w:val="99"/>
    <w:semiHidden/>
    <w:unhideWhenUsed/>
    <w:rsid w:val="006A4E08"/>
    <w:pPr>
      <w:spacing w:line="240" w:lineRule="auto"/>
    </w:pPr>
    <w:rPr>
      <w:sz w:val="20"/>
      <w:szCs w:val="20"/>
    </w:rPr>
  </w:style>
  <w:style w:type="character" w:customStyle="1" w:styleId="CommentTextChar">
    <w:name w:val="Comment Text Char"/>
    <w:basedOn w:val="DefaultParagraphFont"/>
    <w:link w:val="CommentText"/>
    <w:uiPriority w:val="99"/>
    <w:semiHidden/>
    <w:rsid w:val="006A4E0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4E08"/>
    <w:rPr>
      <w:b/>
      <w:bCs/>
    </w:rPr>
  </w:style>
  <w:style w:type="character" w:customStyle="1" w:styleId="CommentSubjectChar">
    <w:name w:val="Comment Subject Char"/>
    <w:basedOn w:val="CommentTextChar"/>
    <w:link w:val="CommentSubject"/>
    <w:uiPriority w:val="99"/>
    <w:semiHidden/>
    <w:rsid w:val="006A4E08"/>
    <w:rPr>
      <w:rFonts w:ascii="Times New Roman" w:hAnsi="Times New Roman" w:cs="Times New Roman"/>
      <w:b/>
      <w:bCs/>
      <w:sz w:val="20"/>
      <w:szCs w:val="20"/>
    </w:rPr>
  </w:style>
  <w:style w:type="paragraph" w:styleId="BodyTextIndent2">
    <w:name w:val="Body Text Indent 2"/>
    <w:basedOn w:val="Normal"/>
    <w:link w:val="BodyTextIndent2Char"/>
    <w:uiPriority w:val="99"/>
    <w:unhideWhenUsed/>
    <w:rsid w:val="00A67142"/>
    <w:pPr>
      <w:spacing w:after="120" w:line="480" w:lineRule="auto"/>
      <w:ind w:left="360"/>
    </w:pPr>
  </w:style>
  <w:style w:type="character" w:customStyle="1" w:styleId="BodyTextIndent2Char">
    <w:name w:val="Body Text Indent 2 Char"/>
    <w:basedOn w:val="DefaultParagraphFont"/>
    <w:link w:val="BodyTextIndent2"/>
    <w:uiPriority w:val="99"/>
    <w:rsid w:val="00A67142"/>
    <w:rPr>
      <w:rFonts w:ascii="Times New Roman" w:hAnsi="Times New Roman" w:cs="Times New Roman"/>
      <w:sz w:val="24"/>
      <w:szCs w:val="24"/>
    </w:rPr>
  </w:style>
  <w:style w:type="paragraph" w:styleId="Revision">
    <w:name w:val="Revision"/>
    <w:hidden/>
    <w:uiPriority w:val="99"/>
    <w:semiHidden/>
    <w:rsid w:val="000D4A69"/>
    <w:pPr>
      <w:spacing w:after="0" w:line="240" w:lineRule="auto"/>
    </w:pPr>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8155E3"/>
    <w:pPr>
      <w:spacing w:after="120"/>
      <w:ind w:left="360"/>
    </w:pPr>
  </w:style>
  <w:style w:type="character" w:customStyle="1" w:styleId="BodyTextIndentChar">
    <w:name w:val="Body Text Indent Char"/>
    <w:basedOn w:val="DefaultParagraphFont"/>
    <w:link w:val="BodyTextIndent"/>
    <w:uiPriority w:val="99"/>
    <w:semiHidden/>
    <w:rsid w:val="008155E3"/>
    <w:rPr>
      <w:rFonts w:ascii="Times New Roman" w:hAnsi="Times New Roman" w:cs="Times New Roman"/>
      <w:sz w:val="24"/>
      <w:szCs w:val="24"/>
    </w:rPr>
  </w:style>
  <w:style w:type="paragraph" w:styleId="TOCHeading">
    <w:name w:val="TOC Heading"/>
    <w:basedOn w:val="Heading1"/>
    <w:next w:val="Normal"/>
    <w:uiPriority w:val="39"/>
    <w:semiHidden/>
    <w:unhideWhenUsed/>
    <w:qFormat/>
    <w:rsid w:val="00A23880"/>
    <w:pPr>
      <w:keepLines/>
      <w:numPr>
        <w:numId w:val="0"/>
      </w:numPr>
      <w:spacing w:before="480" w:after="0" w:line="276" w:lineRule="auto"/>
      <w:jc w:val="left"/>
      <w:outlineLvl w:val="9"/>
    </w:pPr>
    <w:rPr>
      <w:rFonts w:asciiTheme="majorHAnsi" w:eastAsiaTheme="majorEastAsia" w:hAnsiTheme="majorHAnsi" w:cstheme="majorBidi"/>
      <w:smallCaps w:val="0"/>
      <w:color w:val="2F5496" w:themeColor="accent1" w:themeShade="BF"/>
      <w:kern w:val="0"/>
      <w:sz w:val="28"/>
      <w:szCs w:val="28"/>
      <w:lang w:eastAsia="en-US"/>
    </w:rPr>
  </w:style>
  <w:style w:type="table" w:styleId="TableGrid">
    <w:name w:val="Table Grid"/>
    <w:basedOn w:val="TableNormal"/>
    <w:uiPriority w:val="59"/>
    <w:rsid w:val="007206B0"/>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206EAB"/>
    <w:pPr>
      <w:spacing w:line="240" w:lineRule="auto"/>
    </w:pPr>
  </w:style>
  <w:style w:type="character" w:customStyle="1" w:styleId="DocumentMapChar">
    <w:name w:val="Document Map Char"/>
    <w:basedOn w:val="DefaultParagraphFont"/>
    <w:link w:val="DocumentMap"/>
    <w:uiPriority w:val="99"/>
    <w:semiHidden/>
    <w:rsid w:val="00206EA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6745">
      <w:bodyDiv w:val="1"/>
      <w:marLeft w:val="0"/>
      <w:marRight w:val="0"/>
      <w:marTop w:val="0"/>
      <w:marBottom w:val="0"/>
      <w:divBdr>
        <w:top w:val="none" w:sz="0" w:space="0" w:color="auto"/>
        <w:left w:val="none" w:sz="0" w:space="0" w:color="auto"/>
        <w:bottom w:val="none" w:sz="0" w:space="0" w:color="auto"/>
        <w:right w:val="none" w:sz="0" w:space="0" w:color="auto"/>
      </w:divBdr>
    </w:div>
    <w:div w:id="386684985">
      <w:bodyDiv w:val="1"/>
      <w:marLeft w:val="0"/>
      <w:marRight w:val="0"/>
      <w:marTop w:val="0"/>
      <w:marBottom w:val="0"/>
      <w:divBdr>
        <w:top w:val="none" w:sz="0" w:space="0" w:color="auto"/>
        <w:left w:val="none" w:sz="0" w:space="0" w:color="auto"/>
        <w:bottom w:val="none" w:sz="0" w:space="0" w:color="auto"/>
        <w:right w:val="none" w:sz="0" w:space="0" w:color="auto"/>
      </w:divBdr>
      <w:divsChild>
        <w:div w:id="1749576660">
          <w:marLeft w:val="360"/>
          <w:marRight w:val="0"/>
          <w:marTop w:val="200"/>
          <w:marBottom w:val="0"/>
          <w:divBdr>
            <w:top w:val="none" w:sz="0" w:space="0" w:color="auto"/>
            <w:left w:val="none" w:sz="0" w:space="0" w:color="auto"/>
            <w:bottom w:val="none" w:sz="0" w:space="0" w:color="auto"/>
            <w:right w:val="none" w:sz="0" w:space="0" w:color="auto"/>
          </w:divBdr>
        </w:div>
        <w:div w:id="2070615409">
          <w:marLeft w:val="360"/>
          <w:marRight w:val="0"/>
          <w:marTop w:val="200"/>
          <w:marBottom w:val="0"/>
          <w:divBdr>
            <w:top w:val="none" w:sz="0" w:space="0" w:color="auto"/>
            <w:left w:val="none" w:sz="0" w:space="0" w:color="auto"/>
            <w:bottom w:val="none" w:sz="0" w:space="0" w:color="auto"/>
            <w:right w:val="none" w:sz="0" w:space="0" w:color="auto"/>
          </w:divBdr>
        </w:div>
        <w:div w:id="421728005">
          <w:marLeft w:val="360"/>
          <w:marRight w:val="0"/>
          <w:marTop w:val="200"/>
          <w:marBottom w:val="0"/>
          <w:divBdr>
            <w:top w:val="none" w:sz="0" w:space="0" w:color="auto"/>
            <w:left w:val="none" w:sz="0" w:space="0" w:color="auto"/>
            <w:bottom w:val="none" w:sz="0" w:space="0" w:color="auto"/>
            <w:right w:val="none" w:sz="0" w:space="0" w:color="auto"/>
          </w:divBdr>
        </w:div>
        <w:div w:id="975063616">
          <w:marLeft w:val="360"/>
          <w:marRight w:val="0"/>
          <w:marTop w:val="200"/>
          <w:marBottom w:val="0"/>
          <w:divBdr>
            <w:top w:val="none" w:sz="0" w:space="0" w:color="auto"/>
            <w:left w:val="none" w:sz="0" w:space="0" w:color="auto"/>
            <w:bottom w:val="none" w:sz="0" w:space="0" w:color="auto"/>
            <w:right w:val="none" w:sz="0" w:space="0" w:color="auto"/>
          </w:divBdr>
        </w:div>
      </w:divsChild>
    </w:div>
    <w:div w:id="897935610">
      <w:bodyDiv w:val="1"/>
      <w:marLeft w:val="0"/>
      <w:marRight w:val="0"/>
      <w:marTop w:val="0"/>
      <w:marBottom w:val="0"/>
      <w:divBdr>
        <w:top w:val="none" w:sz="0" w:space="0" w:color="auto"/>
        <w:left w:val="none" w:sz="0" w:space="0" w:color="auto"/>
        <w:bottom w:val="none" w:sz="0" w:space="0" w:color="auto"/>
        <w:right w:val="none" w:sz="0" w:space="0" w:color="auto"/>
      </w:divBdr>
    </w:div>
    <w:div w:id="959533073">
      <w:bodyDiv w:val="1"/>
      <w:marLeft w:val="0"/>
      <w:marRight w:val="0"/>
      <w:marTop w:val="0"/>
      <w:marBottom w:val="0"/>
      <w:divBdr>
        <w:top w:val="none" w:sz="0" w:space="0" w:color="auto"/>
        <w:left w:val="none" w:sz="0" w:space="0" w:color="auto"/>
        <w:bottom w:val="none" w:sz="0" w:space="0" w:color="auto"/>
        <w:right w:val="none" w:sz="0" w:space="0" w:color="auto"/>
      </w:divBdr>
      <w:divsChild>
        <w:div w:id="435296240">
          <w:marLeft w:val="360"/>
          <w:marRight w:val="0"/>
          <w:marTop w:val="200"/>
          <w:marBottom w:val="0"/>
          <w:divBdr>
            <w:top w:val="none" w:sz="0" w:space="0" w:color="auto"/>
            <w:left w:val="none" w:sz="0" w:space="0" w:color="auto"/>
            <w:bottom w:val="none" w:sz="0" w:space="0" w:color="auto"/>
            <w:right w:val="none" w:sz="0" w:space="0" w:color="auto"/>
          </w:divBdr>
        </w:div>
        <w:div w:id="1895576598">
          <w:marLeft w:val="360"/>
          <w:marRight w:val="0"/>
          <w:marTop w:val="200"/>
          <w:marBottom w:val="0"/>
          <w:divBdr>
            <w:top w:val="none" w:sz="0" w:space="0" w:color="auto"/>
            <w:left w:val="none" w:sz="0" w:space="0" w:color="auto"/>
            <w:bottom w:val="none" w:sz="0" w:space="0" w:color="auto"/>
            <w:right w:val="none" w:sz="0" w:space="0" w:color="auto"/>
          </w:divBdr>
        </w:div>
        <w:div w:id="1355109247">
          <w:marLeft w:val="360"/>
          <w:marRight w:val="0"/>
          <w:marTop w:val="200"/>
          <w:marBottom w:val="0"/>
          <w:divBdr>
            <w:top w:val="none" w:sz="0" w:space="0" w:color="auto"/>
            <w:left w:val="none" w:sz="0" w:space="0" w:color="auto"/>
            <w:bottom w:val="none" w:sz="0" w:space="0" w:color="auto"/>
            <w:right w:val="none" w:sz="0" w:space="0" w:color="auto"/>
          </w:divBdr>
        </w:div>
        <w:div w:id="1775979090">
          <w:marLeft w:val="360"/>
          <w:marRight w:val="0"/>
          <w:marTop w:val="200"/>
          <w:marBottom w:val="0"/>
          <w:divBdr>
            <w:top w:val="none" w:sz="0" w:space="0" w:color="auto"/>
            <w:left w:val="none" w:sz="0" w:space="0" w:color="auto"/>
            <w:bottom w:val="none" w:sz="0" w:space="0" w:color="auto"/>
            <w:right w:val="none" w:sz="0" w:space="0" w:color="auto"/>
          </w:divBdr>
        </w:div>
        <w:div w:id="1467627068">
          <w:marLeft w:val="360"/>
          <w:marRight w:val="0"/>
          <w:marTop w:val="200"/>
          <w:marBottom w:val="0"/>
          <w:divBdr>
            <w:top w:val="none" w:sz="0" w:space="0" w:color="auto"/>
            <w:left w:val="none" w:sz="0" w:space="0" w:color="auto"/>
            <w:bottom w:val="none" w:sz="0" w:space="0" w:color="auto"/>
            <w:right w:val="none" w:sz="0" w:space="0" w:color="auto"/>
          </w:divBdr>
        </w:div>
      </w:divsChild>
    </w:div>
    <w:div w:id="985813631">
      <w:bodyDiv w:val="1"/>
      <w:marLeft w:val="0"/>
      <w:marRight w:val="0"/>
      <w:marTop w:val="0"/>
      <w:marBottom w:val="0"/>
      <w:divBdr>
        <w:top w:val="none" w:sz="0" w:space="0" w:color="auto"/>
        <w:left w:val="none" w:sz="0" w:space="0" w:color="auto"/>
        <w:bottom w:val="none" w:sz="0" w:space="0" w:color="auto"/>
        <w:right w:val="none" w:sz="0" w:space="0" w:color="auto"/>
      </w:divBdr>
      <w:divsChild>
        <w:div w:id="846015692">
          <w:marLeft w:val="0"/>
          <w:marRight w:val="0"/>
          <w:marTop w:val="200"/>
          <w:marBottom w:val="0"/>
          <w:divBdr>
            <w:top w:val="none" w:sz="0" w:space="0" w:color="auto"/>
            <w:left w:val="none" w:sz="0" w:space="0" w:color="auto"/>
            <w:bottom w:val="none" w:sz="0" w:space="0" w:color="auto"/>
            <w:right w:val="none" w:sz="0" w:space="0" w:color="auto"/>
          </w:divBdr>
        </w:div>
        <w:div w:id="111293051">
          <w:marLeft w:val="360"/>
          <w:marRight w:val="0"/>
          <w:marTop w:val="200"/>
          <w:marBottom w:val="0"/>
          <w:divBdr>
            <w:top w:val="none" w:sz="0" w:space="0" w:color="auto"/>
            <w:left w:val="none" w:sz="0" w:space="0" w:color="auto"/>
            <w:bottom w:val="none" w:sz="0" w:space="0" w:color="auto"/>
            <w:right w:val="none" w:sz="0" w:space="0" w:color="auto"/>
          </w:divBdr>
        </w:div>
        <w:div w:id="1089352842">
          <w:marLeft w:val="360"/>
          <w:marRight w:val="0"/>
          <w:marTop w:val="200"/>
          <w:marBottom w:val="0"/>
          <w:divBdr>
            <w:top w:val="none" w:sz="0" w:space="0" w:color="auto"/>
            <w:left w:val="none" w:sz="0" w:space="0" w:color="auto"/>
            <w:bottom w:val="none" w:sz="0" w:space="0" w:color="auto"/>
            <w:right w:val="none" w:sz="0" w:space="0" w:color="auto"/>
          </w:divBdr>
        </w:div>
      </w:divsChild>
    </w:div>
    <w:div w:id="1663316588">
      <w:bodyDiv w:val="1"/>
      <w:marLeft w:val="0"/>
      <w:marRight w:val="0"/>
      <w:marTop w:val="0"/>
      <w:marBottom w:val="0"/>
      <w:divBdr>
        <w:top w:val="none" w:sz="0" w:space="0" w:color="auto"/>
        <w:left w:val="none" w:sz="0" w:space="0" w:color="auto"/>
        <w:bottom w:val="none" w:sz="0" w:space="0" w:color="auto"/>
        <w:right w:val="none" w:sz="0" w:space="0" w:color="auto"/>
      </w:divBdr>
      <w:divsChild>
        <w:div w:id="200166173">
          <w:marLeft w:val="360"/>
          <w:marRight w:val="0"/>
          <w:marTop w:val="200"/>
          <w:marBottom w:val="0"/>
          <w:divBdr>
            <w:top w:val="none" w:sz="0" w:space="0" w:color="auto"/>
            <w:left w:val="none" w:sz="0" w:space="0" w:color="auto"/>
            <w:bottom w:val="none" w:sz="0" w:space="0" w:color="auto"/>
            <w:right w:val="none" w:sz="0" w:space="0" w:color="auto"/>
          </w:divBdr>
        </w:div>
        <w:div w:id="733741363">
          <w:marLeft w:val="360"/>
          <w:marRight w:val="0"/>
          <w:marTop w:val="200"/>
          <w:marBottom w:val="0"/>
          <w:divBdr>
            <w:top w:val="none" w:sz="0" w:space="0" w:color="auto"/>
            <w:left w:val="none" w:sz="0" w:space="0" w:color="auto"/>
            <w:bottom w:val="none" w:sz="0" w:space="0" w:color="auto"/>
            <w:right w:val="none" w:sz="0" w:space="0" w:color="auto"/>
          </w:divBdr>
        </w:div>
        <w:div w:id="935284824">
          <w:marLeft w:val="360"/>
          <w:marRight w:val="0"/>
          <w:marTop w:val="200"/>
          <w:marBottom w:val="0"/>
          <w:divBdr>
            <w:top w:val="none" w:sz="0" w:space="0" w:color="auto"/>
            <w:left w:val="none" w:sz="0" w:space="0" w:color="auto"/>
            <w:bottom w:val="none" w:sz="0" w:space="0" w:color="auto"/>
            <w:right w:val="none" w:sz="0" w:space="0" w:color="auto"/>
          </w:divBdr>
        </w:div>
        <w:div w:id="1871871798">
          <w:marLeft w:val="360"/>
          <w:marRight w:val="0"/>
          <w:marTop w:val="200"/>
          <w:marBottom w:val="0"/>
          <w:divBdr>
            <w:top w:val="none" w:sz="0" w:space="0" w:color="auto"/>
            <w:left w:val="none" w:sz="0" w:space="0" w:color="auto"/>
            <w:bottom w:val="none" w:sz="0" w:space="0" w:color="auto"/>
            <w:right w:val="none" w:sz="0" w:space="0" w:color="auto"/>
          </w:divBdr>
        </w:div>
        <w:div w:id="521016073">
          <w:marLeft w:val="360"/>
          <w:marRight w:val="0"/>
          <w:marTop w:val="200"/>
          <w:marBottom w:val="0"/>
          <w:divBdr>
            <w:top w:val="none" w:sz="0" w:space="0" w:color="auto"/>
            <w:left w:val="none" w:sz="0" w:space="0" w:color="auto"/>
            <w:bottom w:val="none" w:sz="0" w:space="0" w:color="auto"/>
            <w:right w:val="none" w:sz="0" w:space="0" w:color="auto"/>
          </w:divBdr>
        </w:div>
        <w:div w:id="523254510">
          <w:marLeft w:val="360"/>
          <w:marRight w:val="0"/>
          <w:marTop w:val="200"/>
          <w:marBottom w:val="0"/>
          <w:divBdr>
            <w:top w:val="none" w:sz="0" w:space="0" w:color="auto"/>
            <w:left w:val="none" w:sz="0" w:space="0" w:color="auto"/>
            <w:bottom w:val="none" w:sz="0" w:space="0" w:color="auto"/>
            <w:right w:val="none" w:sz="0" w:space="0" w:color="auto"/>
          </w:divBdr>
        </w:div>
      </w:divsChild>
    </w:div>
    <w:div w:id="1798641066">
      <w:bodyDiv w:val="1"/>
      <w:marLeft w:val="0"/>
      <w:marRight w:val="0"/>
      <w:marTop w:val="0"/>
      <w:marBottom w:val="0"/>
      <w:divBdr>
        <w:top w:val="none" w:sz="0" w:space="0" w:color="auto"/>
        <w:left w:val="none" w:sz="0" w:space="0" w:color="auto"/>
        <w:bottom w:val="none" w:sz="0" w:space="0" w:color="auto"/>
        <w:right w:val="none" w:sz="0" w:space="0" w:color="auto"/>
      </w:divBdr>
      <w:divsChild>
        <w:div w:id="347103873">
          <w:marLeft w:val="360"/>
          <w:marRight w:val="0"/>
          <w:marTop w:val="200"/>
          <w:marBottom w:val="0"/>
          <w:divBdr>
            <w:top w:val="none" w:sz="0" w:space="0" w:color="auto"/>
            <w:left w:val="none" w:sz="0" w:space="0" w:color="auto"/>
            <w:bottom w:val="none" w:sz="0" w:space="0" w:color="auto"/>
            <w:right w:val="none" w:sz="0" w:space="0" w:color="auto"/>
          </w:divBdr>
        </w:div>
        <w:div w:id="1223714135">
          <w:marLeft w:val="360"/>
          <w:marRight w:val="0"/>
          <w:marTop w:val="200"/>
          <w:marBottom w:val="0"/>
          <w:divBdr>
            <w:top w:val="none" w:sz="0" w:space="0" w:color="auto"/>
            <w:left w:val="none" w:sz="0" w:space="0" w:color="auto"/>
            <w:bottom w:val="none" w:sz="0" w:space="0" w:color="auto"/>
            <w:right w:val="none" w:sz="0" w:space="0" w:color="auto"/>
          </w:divBdr>
        </w:div>
        <w:div w:id="1685982110">
          <w:marLeft w:val="360"/>
          <w:marRight w:val="0"/>
          <w:marTop w:val="200"/>
          <w:marBottom w:val="0"/>
          <w:divBdr>
            <w:top w:val="none" w:sz="0" w:space="0" w:color="auto"/>
            <w:left w:val="none" w:sz="0" w:space="0" w:color="auto"/>
            <w:bottom w:val="none" w:sz="0" w:space="0" w:color="auto"/>
            <w:right w:val="none" w:sz="0" w:space="0" w:color="auto"/>
          </w:divBdr>
        </w:div>
        <w:div w:id="232467078">
          <w:marLeft w:val="360"/>
          <w:marRight w:val="0"/>
          <w:marTop w:val="200"/>
          <w:marBottom w:val="0"/>
          <w:divBdr>
            <w:top w:val="none" w:sz="0" w:space="0" w:color="auto"/>
            <w:left w:val="none" w:sz="0" w:space="0" w:color="auto"/>
            <w:bottom w:val="none" w:sz="0" w:space="0" w:color="auto"/>
            <w:right w:val="none" w:sz="0" w:space="0" w:color="auto"/>
          </w:divBdr>
        </w:div>
      </w:divsChild>
    </w:div>
    <w:div w:id="1814176864">
      <w:bodyDiv w:val="1"/>
      <w:marLeft w:val="0"/>
      <w:marRight w:val="0"/>
      <w:marTop w:val="0"/>
      <w:marBottom w:val="0"/>
      <w:divBdr>
        <w:top w:val="none" w:sz="0" w:space="0" w:color="auto"/>
        <w:left w:val="none" w:sz="0" w:space="0" w:color="auto"/>
        <w:bottom w:val="none" w:sz="0" w:space="0" w:color="auto"/>
        <w:right w:val="none" w:sz="0" w:space="0" w:color="auto"/>
      </w:divBdr>
      <w:divsChild>
        <w:div w:id="169875982">
          <w:marLeft w:val="360"/>
          <w:marRight w:val="0"/>
          <w:marTop w:val="200"/>
          <w:marBottom w:val="0"/>
          <w:divBdr>
            <w:top w:val="none" w:sz="0" w:space="0" w:color="auto"/>
            <w:left w:val="none" w:sz="0" w:space="0" w:color="auto"/>
            <w:bottom w:val="none" w:sz="0" w:space="0" w:color="auto"/>
            <w:right w:val="none" w:sz="0" w:space="0" w:color="auto"/>
          </w:divBdr>
        </w:div>
        <w:div w:id="1885633517">
          <w:marLeft w:val="360"/>
          <w:marRight w:val="0"/>
          <w:marTop w:val="200"/>
          <w:marBottom w:val="0"/>
          <w:divBdr>
            <w:top w:val="none" w:sz="0" w:space="0" w:color="auto"/>
            <w:left w:val="none" w:sz="0" w:space="0" w:color="auto"/>
            <w:bottom w:val="none" w:sz="0" w:space="0" w:color="auto"/>
            <w:right w:val="none" w:sz="0" w:space="0" w:color="auto"/>
          </w:divBdr>
        </w:div>
        <w:div w:id="564796471">
          <w:marLeft w:val="360"/>
          <w:marRight w:val="0"/>
          <w:marTop w:val="200"/>
          <w:marBottom w:val="0"/>
          <w:divBdr>
            <w:top w:val="none" w:sz="0" w:space="0" w:color="auto"/>
            <w:left w:val="none" w:sz="0" w:space="0" w:color="auto"/>
            <w:bottom w:val="none" w:sz="0" w:space="0" w:color="auto"/>
            <w:right w:val="none" w:sz="0" w:space="0" w:color="auto"/>
          </w:divBdr>
        </w:div>
        <w:div w:id="1822841371">
          <w:marLeft w:val="0"/>
          <w:marRight w:val="0"/>
          <w:marTop w:val="200"/>
          <w:marBottom w:val="0"/>
          <w:divBdr>
            <w:top w:val="none" w:sz="0" w:space="0" w:color="auto"/>
            <w:left w:val="none" w:sz="0" w:space="0" w:color="auto"/>
            <w:bottom w:val="none" w:sz="0" w:space="0" w:color="auto"/>
            <w:right w:val="none" w:sz="0" w:space="0" w:color="auto"/>
          </w:divBdr>
        </w:div>
        <w:div w:id="339360249">
          <w:marLeft w:val="360"/>
          <w:marRight w:val="0"/>
          <w:marTop w:val="200"/>
          <w:marBottom w:val="0"/>
          <w:divBdr>
            <w:top w:val="none" w:sz="0" w:space="0" w:color="auto"/>
            <w:left w:val="none" w:sz="0" w:space="0" w:color="auto"/>
            <w:bottom w:val="none" w:sz="0" w:space="0" w:color="auto"/>
            <w:right w:val="none" w:sz="0" w:space="0" w:color="auto"/>
          </w:divBdr>
        </w:div>
        <w:div w:id="28998914">
          <w:marLeft w:val="360"/>
          <w:marRight w:val="0"/>
          <w:marTop w:val="200"/>
          <w:marBottom w:val="0"/>
          <w:divBdr>
            <w:top w:val="none" w:sz="0" w:space="0" w:color="auto"/>
            <w:left w:val="none" w:sz="0" w:space="0" w:color="auto"/>
            <w:bottom w:val="none" w:sz="0" w:space="0" w:color="auto"/>
            <w:right w:val="none" w:sz="0" w:space="0" w:color="auto"/>
          </w:divBdr>
        </w:div>
      </w:divsChild>
    </w:div>
    <w:div w:id="1852992083">
      <w:bodyDiv w:val="1"/>
      <w:marLeft w:val="0"/>
      <w:marRight w:val="0"/>
      <w:marTop w:val="0"/>
      <w:marBottom w:val="0"/>
      <w:divBdr>
        <w:top w:val="none" w:sz="0" w:space="0" w:color="auto"/>
        <w:left w:val="none" w:sz="0" w:space="0" w:color="auto"/>
        <w:bottom w:val="none" w:sz="0" w:space="0" w:color="auto"/>
        <w:right w:val="none" w:sz="0" w:space="0" w:color="auto"/>
      </w:divBdr>
      <w:divsChild>
        <w:div w:id="288168876">
          <w:marLeft w:val="360"/>
          <w:marRight w:val="0"/>
          <w:marTop w:val="200"/>
          <w:marBottom w:val="0"/>
          <w:divBdr>
            <w:top w:val="none" w:sz="0" w:space="0" w:color="auto"/>
            <w:left w:val="none" w:sz="0" w:space="0" w:color="auto"/>
            <w:bottom w:val="none" w:sz="0" w:space="0" w:color="auto"/>
            <w:right w:val="none" w:sz="0" w:space="0" w:color="auto"/>
          </w:divBdr>
        </w:div>
        <w:div w:id="2104910805">
          <w:marLeft w:val="720"/>
          <w:marRight w:val="0"/>
          <w:marTop w:val="200"/>
          <w:marBottom w:val="0"/>
          <w:divBdr>
            <w:top w:val="none" w:sz="0" w:space="0" w:color="auto"/>
            <w:left w:val="none" w:sz="0" w:space="0" w:color="auto"/>
            <w:bottom w:val="none" w:sz="0" w:space="0" w:color="auto"/>
            <w:right w:val="none" w:sz="0" w:space="0" w:color="auto"/>
          </w:divBdr>
        </w:div>
        <w:div w:id="159348063">
          <w:marLeft w:val="720"/>
          <w:marRight w:val="0"/>
          <w:marTop w:val="200"/>
          <w:marBottom w:val="0"/>
          <w:divBdr>
            <w:top w:val="none" w:sz="0" w:space="0" w:color="auto"/>
            <w:left w:val="none" w:sz="0" w:space="0" w:color="auto"/>
            <w:bottom w:val="none" w:sz="0" w:space="0" w:color="auto"/>
            <w:right w:val="none" w:sz="0" w:space="0" w:color="auto"/>
          </w:divBdr>
        </w:div>
      </w:divsChild>
    </w:div>
    <w:div w:id="1914124337">
      <w:bodyDiv w:val="1"/>
      <w:marLeft w:val="0"/>
      <w:marRight w:val="0"/>
      <w:marTop w:val="0"/>
      <w:marBottom w:val="0"/>
      <w:divBdr>
        <w:top w:val="none" w:sz="0" w:space="0" w:color="auto"/>
        <w:left w:val="none" w:sz="0" w:space="0" w:color="auto"/>
        <w:bottom w:val="none" w:sz="0" w:space="0" w:color="auto"/>
        <w:right w:val="none" w:sz="0" w:space="0" w:color="auto"/>
      </w:divBdr>
      <w:divsChild>
        <w:div w:id="957685071">
          <w:marLeft w:val="360"/>
          <w:marRight w:val="0"/>
          <w:marTop w:val="200"/>
          <w:marBottom w:val="0"/>
          <w:divBdr>
            <w:top w:val="none" w:sz="0" w:space="0" w:color="auto"/>
            <w:left w:val="none" w:sz="0" w:space="0" w:color="auto"/>
            <w:bottom w:val="none" w:sz="0" w:space="0" w:color="auto"/>
            <w:right w:val="none" w:sz="0" w:space="0" w:color="auto"/>
          </w:divBdr>
        </w:div>
        <w:div w:id="6367921">
          <w:marLeft w:val="360"/>
          <w:marRight w:val="0"/>
          <w:marTop w:val="200"/>
          <w:marBottom w:val="0"/>
          <w:divBdr>
            <w:top w:val="none" w:sz="0" w:space="0" w:color="auto"/>
            <w:left w:val="none" w:sz="0" w:space="0" w:color="auto"/>
            <w:bottom w:val="none" w:sz="0" w:space="0" w:color="auto"/>
            <w:right w:val="none" w:sz="0" w:space="0" w:color="auto"/>
          </w:divBdr>
        </w:div>
        <w:div w:id="629744202">
          <w:marLeft w:val="360"/>
          <w:marRight w:val="0"/>
          <w:marTop w:val="200"/>
          <w:marBottom w:val="0"/>
          <w:divBdr>
            <w:top w:val="none" w:sz="0" w:space="0" w:color="auto"/>
            <w:left w:val="none" w:sz="0" w:space="0" w:color="auto"/>
            <w:bottom w:val="none" w:sz="0" w:space="0" w:color="auto"/>
            <w:right w:val="none" w:sz="0" w:space="0" w:color="auto"/>
          </w:divBdr>
        </w:div>
      </w:divsChild>
    </w:div>
    <w:div w:id="1918439968">
      <w:bodyDiv w:val="1"/>
      <w:marLeft w:val="0"/>
      <w:marRight w:val="0"/>
      <w:marTop w:val="0"/>
      <w:marBottom w:val="0"/>
      <w:divBdr>
        <w:top w:val="none" w:sz="0" w:space="0" w:color="auto"/>
        <w:left w:val="none" w:sz="0" w:space="0" w:color="auto"/>
        <w:bottom w:val="none" w:sz="0" w:space="0" w:color="auto"/>
        <w:right w:val="none" w:sz="0" w:space="0" w:color="auto"/>
      </w:divBdr>
      <w:divsChild>
        <w:div w:id="1252545928">
          <w:marLeft w:val="0"/>
          <w:marRight w:val="0"/>
          <w:marTop w:val="0"/>
          <w:marBottom w:val="0"/>
          <w:divBdr>
            <w:top w:val="none" w:sz="0" w:space="0" w:color="auto"/>
            <w:left w:val="none" w:sz="0" w:space="0" w:color="auto"/>
            <w:bottom w:val="none" w:sz="0" w:space="0" w:color="auto"/>
            <w:right w:val="none" w:sz="0" w:space="0" w:color="auto"/>
          </w:divBdr>
          <w:divsChild>
            <w:div w:id="1625303759">
              <w:marLeft w:val="0"/>
              <w:marRight w:val="0"/>
              <w:marTop w:val="0"/>
              <w:marBottom w:val="0"/>
              <w:divBdr>
                <w:top w:val="none" w:sz="0" w:space="0" w:color="auto"/>
                <w:left w:val="none" w:sz="0" w:space="0" w:color="auto"/>
                <w:bottom w:val="none" w:sz="0" w:space="0" w:color="auto"/>
                <w:right w:val="none" w:sz="0" w:space="0" w:color="auto"/>
              </w:divBdr>
              <w:divsChild>
                <w:div w:id="1458908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32796616">
      <w:bodyDiv w:val="1"/>
      <w:marLeft w:val="0"/>
      <w:marRight w:val="0"/>
      <w:marTop w:val="0"/>
      <w:marBottom w:val="0"/>
      <w:divBdr>
        <w:top w:val="none" w:sz="0" w:space="0" w:color="auto"/>
        <w:left w:val="none" w:sz="0" w:space="0" w:color="auto"/>
        <w:bottom w:val="none" w:sz="0" w:space="0" w:color="auto"/>
        <w:right w:val="none" w:sz="0" w:space="0" w:color="auto"/>
      </w:divBdr>
      <w:divsChild>
        <w:div w:id="105404043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12FFB-106F-4DA2-8180-94DE9D09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42</Pages>
  <Words>9553</Words>
  <Characters>54455</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Loubert, Jacques</dc:creator>
  <cp:lastModifiedBy>Dechen Choden</cp:lastModifiedBy>
  <cp:revision>4</cp:revision>
  <cp:lastPrinted>2018-06-18T05:04:00Z</cp:lastPrinted>
  <dcterms:created xsi:type="dcterms:W3CDTF">2020-05-21T09:58:00Z</dcterms:created>
  <dcterms:modified xsi:type="dcterms:W3CDTF">2020-05-21T12:18:00Z</dcterms:modified>
</cp:coreProperties>
</file>